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A479BC" w14:textId="55CF5CF8" w:rsidR="00AD2791" w:rsidRDefault="00F21E0D" w:rsidP="0099322B">
      <w:pPr>
        <w:rPr>
          <w:color w:val="303D48"/>
        </w:rPr>
      </w:pPr>
      <w:r>
        <w:rPr>
          <w:noProof/>
        </w:rPr>
        <w:drawing>
          <wp:anchor distT="0" distB="0" distL="114300" distR="114300" simplePos="0" relativeHeight="251659264" behindDoc="0" locked="0" layoutInCell="1" allowOverlap="1" wp14:anchorId="3C48F8A3" wp14:editId="5C5C8642">
            <wp:simplePos x="0" y="0"/>
            <wp:positionH relativeFrom="margin">
              <wp:posOffset>3799205</wp:posOffset>
            </wp:positionH>
            <wp:positionV relativeFrom="margin">
              <wp:posOffset>-611505</wp:posOffset>
            </wp:positionV>
            <wp:extent cx="1265555" cy="115062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1265555" cy="1150620"/>
                    </a:xfrm>
                    <a:prstGeom prst="rect">
                      <a:avLst/>
                    </a:prstGeom>
                    <a:noFill/>
                    <a:ln>
                      <a:noFill/>
                    </a:ln>
                  </pic:spPr>
                </pic:pic>
              </a:graphicData>
            </a:graphic>
            <wp14:sizeRelH relativeFrom="margin">
              <wp14:pctWidth>0</wp14:pctWidth>
            </wp14:sizeRelH>
            <wp14:sizeRelV relativeFrom="margin">
              <wp14:pctHeight>0</wp14:pctHeight>
            </wp14:sizeRelV>
          </wp:anchor>
        </w:drawing>
      </w:r>
    </w:p>
    <w:sdt>
      <w:sdtPr>
        <w:rPr>
          <w:color w:val="303D48"/>
        </w:rPr>
        <w:id w:val="2105691893"/>
        <w:docPartObj>
          <w:docPartGallery w:val="Cover Pages"/>
          <w:docPartUnique/>
        </w:docPartObj>
      </w:sdtPr>
      <w:sdtEndPr/>
      <w:sdtContent>
        <w:p w14:paraId="78DF663A" w14:textId="16505166" w:rsidR="00575B81" w:rsidRPr="00211FEE" w:rsidRDefault="00F21E0D" w:rsidP="0099322B">
          <w:pPr>
            <w:rPr>
              <w:color w:val="303D48"/>
            </w:rPr>
          </w:pPr>
          <w:r>
            <w:rPr>
              <w:noProof/>
            </w:rPr>
            <w:drawing>
              <wp:anchor distT="0" distB="0" distL="114300" distR="114300" simplePos="0" relativeHeight="251660288" behindDoc="0" locked="0" layoutInCell="1" allowOverlap="1" wp14:anchorId="6148B341" wp14:editId="4AFCDDF0">
                <wp:simplePos x="0" y="0"/>
                <wp:positionH relativeFrom="column">
                  <wp:posOffset>-909320</wp:posOffset>
                </wp:positionH>
                <wp:positionV relativeFrom="paragraph">
                  <wp:posOffset>410845</wp:posOffset>
                </wp:positionV>
                <wp:extent cx="10680700" cy="4063365"/>
                <wp:effectExtent l="0" t="0" r="6350" b="0"/>
                <wp:wrapTopAndBottom/>
                <wp:docPr id="3" name="Picture 3" descr="A group of people dancing&#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group of people dancing&#10;&#10;Description automatically generated with low confidenc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680700" cy="40633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8C2FFE3" w14:textId="2E83EE0E" w:rsidR="00AA2E78" w:rsidRPr="00211FEE" w:rsidRDefault="00AA2E78" w:rsidP="0099322B">
          <w:pPr>
            <w:tabs>
              <w:tab w:val="left" w:pos="5693"/>
            </w:tabs>
            <w:rPr>
              <w:color w:val="303D48"/>
            </w:rPr>
          </w:pPr>
        </w:p>
        <w:p w14:paraId="34BC6C22" w14:textId="45AE8C99" w:rsidR="00AA2E78" w:rsidRPr="00F21E0D" w:rsidRDefault="008C1D52" w:rsidP="008C1D52">
          <w:pPr>
            <w:jc w:val="center"/>
            <w:rPr>
              <w:rFonts w:eastAsiaTheme="majorEastAsia"/>
              <w:b/>
              <w:color w:val="303D48"/>
              <w:sz w:val="32"/>
              <w:szCs w:val="32"/>
            </w:rPr>
          </w:pPr>
          <w:r w:rsidRPr="00F21E0D">
            <w:rPr>
              <w:rFonts w:eastAsiaTheme="majorEastAsia"/>
              <w:b/>
              <w:color w:val="303D48"/>
              <w:sz w:val="32"/>
              <w:szCs w:val="32"/>
            </w:rPr>
            <w:t xml:space="preserve">EQUALITY DIVERSITY AND INCLUSION </w:t>
          </w:r>
          <w:r w:rsidR="00AD2791" w:rsidRPr="00F21E0D">
            <w:rPr>
              <w:rFonts w:eastAsiaTheme="majorEastAsia"/>
              <w:b/>
              <w:color w:val="303D48"/>
              <w:sz w:val="32"/>
              <w:szCs w:val="32"/>
            </w:rPr>
            <w:t xml:space="preserve">PROGRESS </w:t>
          </w:r>
          <w:r w:rsidR="00896497" w:rsidRPr="00F21E0D">
            <w:rPr>
              <w:rFonts w:eastAsiaTheme="majorEastAsia"/>
              <w:b/>
              <w:color w:val="303D48"/>
              <w:sz w:val="32"/>
              <w:szCs w:val="32"/>
            </w:rPr>
            <w:t>REPORT</w:t>
          </w:r>
          <w:r w:rsidR="00BD6394" w:rsidRPr="00F21E0D">
            <w:rPr>
              <w:rFonts w:eastAsiaTheme="majorEastAsia"/>
              <w:b/>
              <w:color w:val="303D48"/>
              <w:sz w:val="32"/>
              <w:szCs w:val="32"/>
            </w:rPr>
            <w:t xml:space="preserve"> (202</w:t>
          </w:r>
          <w:r w:rsidR="00397EB3" w:rsidRPr="00F21E0D">
            <w:rPr>
              <w:rFonts w:eastAsiaTheme="majorEastAsia"/>
              <w:b/>
              <w:color w:val="303D48"/>
              <w:sz w:val="32"/>
              <w:szCs w:val="32"/>
            </w:rPr>
            <w:t>1</w:t>
          </w:r>
          <w:r w:rsidR="00BD6394" w:rsidRPr="00F21E0D">
            <w:rPr>
              <w:rFonts w:eastAsiaTheme="majorEastAsia"/>
              <w:b/>
              <w:color w:val="303D48"/>
              <w:sz w:val="32"/>
              <w:szCs w:val="32"/>
            </w:rPr>
            <w:t>)</w:t>
          </w:r>
        </w:p>
        <w:p w14:paraId="70084E59" w14:textId="2F2C2BC2" w:rsidR="008C1D52" w:rsidRPr="00F21E0D" w:rsidRDefault="00397EB3" w:rsidP="008C1D52">
          <w:pPr>
            <w:jc w:val="center"/>
            <w:rPr>
              <w:rFonts w:eastAsiaTheme="majorEastAsia"/>
              <w:b/>
              <w:color w:val="303D48"/>
              <w:sz w:val="32"/>
              <w:szCs w:val="32"/>
            </w:rPr>
          </w:pPr>
          <w:r w:rsidRPr="00F21E0D">
            <w:rPr>
              <w:rFonts w:eastAsiaTheme="majorEastAsia"/>
              <w:b/>
              <w:color w:val="303D48"/>
              <w:sz w:val="32"/>
              <w:szCs w:val="32"/>
            </w:rPr>
            <w:t>December</w:t>
          </w:r>
          <w:r w:rsidR="00BD6394" w:rsidRPr="00F21E0D">
            <w:rPr>
              <w:rFonts w:eastAsiaTheme="majorEastAsia"/>
              <w:b/>
              <w:color w:val="303D48"/>
              <w:sz w:val="32"/>
              <w:szCs w:val="32"/>
            </w:rPr>
            <w:t>,</w:t>
          </w:r>
          <w:r w:rsidR="00A64C0D" w:rsidRPr="00F21E0D">
            <w:rPr>
              <w:rFonts w:eastAsiaTheme="majorEastAsia"/>
              <w:b/>
              <w:color w:val="303D48"/>
              <w:sz w:val="32"/>
              <w:szCs w:val="32"/>
            </w:rPr>
            <w:t xml:space="preserve"> </w:t>
          </w:r>
          <w:r w:rsidR="008C1D52" w:rsidRPr="00F21E0D">
            <w:rPr>
              <w:rFonts w:eastAsiaTheme="majorEastAsia"/>
              <w:b/>
              <w:color w:val="303D48"/>
              <w:sz w:val="32"/>
              <w:szCs w:val="32"/>
            </w:rPr>
            <w:t>202</w:t>
          </w:r>
          <w:r w:rsidRPr="00F21E0D">
            <w:rPr>
              <w:rFonts w:eastAsiaTheme="majorEastAsia"/>
              <w:b/>
              <w:color w:val="303D48"/>
              <w:sz w:val="32"/>
              <w:szCs w:val="32"/>
            </w:rPr>
            <w:t>1</w:t>
          </w:r>
        </w:p>
      </w:sdtContent>
    </w:sdt>
    <w:p w14:paraId="1145D3CA" w14:textId="77777777" w:rsidR="009D4A25" w:rsidRPr="007021D4" w:rsidRDefault="009D4A25" w:rsidP="00DE21DE">
      <w:pPr>
        <w:rPr>
          <w:color w:val="303D48"/>
        </w:rPr>
      </w:pPr>
    </w:p>
    <w:p w14:paraId="51CF85E6" w14:textId="4FC3B0A1" w:rsidR="00524270" w:rsidRDefault="00524270" w:rsidP="00782689">
      <w:pPr>
        <w:rPr>
          <w:i/>
          <w:iCs/>
          <w:color w:val="303D48"/>
        </w:rPr>
      </w:pPr>
    </w:p>
    <w:p w14:paraId="215BE097" w14:textId="26F8972E" w:rsidR="00524270" w:rsidRPr="00524270" w:rsidRDefault="00524270" w:rsidP="00782689">
      <w:pPr>
        <w:rPr>
          <w:b/>
          <w:bCs/>
          <w:color w:val="303D48"/>
        </w:rPr>
      </w:pPr>
      <w:r w:rsidRPr="00524270">
        <w:rPr>
          <w:b/>
          <w:bCs/>
          <w:color w:val="303D48"/>
        </w:rPr>
        <w:lastRenderedPageBreak/>
        <w:t xml:space="preserve">Foreword </w:t>
      </w:r>
    </w:p>
    <w:p w14:paraId="2D812DB8" w14:textId="77777777" w:rsidR="00524270" w:rsidRDefault="00524270" w:rsidP="00782689">
      <w:pPr>
        <w:rPr>
          <w:i/>
          <w:iCs/>
          <w:color w:val="303D48"/>
        </w:rPr>
      </w:pPr>
    </w:p>
    <w:p w14:paraId="2FA62D53" w14:textId="2150A2C5" w:rsidR="00782689" w:rsidRDefault="00CB51A5" w:rsidP="00782689">
      <w:r w:rsidRPr="00CB51A5">
        <w:rPr>
          <w:i/>
          <w:iCs/>
          <w:color w:val="303D48"/>
        </w:rPr>
        <w:t>President, Denise Lewis,</w:t>
      </w:r>
      <w:r w:rsidR="00782689">
        <w:rPr>
          <w:i/>
          <w:iCs/>
          <w:color w:val="303D48"/>
        </w:rPr>
        <w:t xml:space="preserve"> CEO, Paul Blanchard</w:t>
      </w:r>
      <w:r>
        <w:rPr>
          <w:i/>
          <w:iCs/>
          <w:color w:val="303D48"/>
        </w:rPr>
        <w:t xml:space="preserve">, and the entire Board and executive staff of CGE. </w:t>
      </w:r>
    </w:p>
    <w:p w14:paraId="1525A3D2" w14:textId="77777777" w:rsidR="00782689" w:rsidRDefault="00782689" w:rsidP="00782689">
      <w:r>
        <w:rPr>
          <w:color w:val="303D48"/>
        </w:rPr>
        <w:t> </w:t>
      </w:r>
    </w:p>
    <w:p w14:paraId="600A5A85" w14:textId="55DD3447" w:rsidR="00782689" w:rsidRDefault="00A112FD" w:rsidP="00782689">
      <w:r>
        <w:rPr>
          <w:color w:val="303D48"/>
        </w:rPr>
        <w:t>In October 2017, a</w:t>
      </w:r>
      <w:r w:rsidR="00DF794E">
        <w:rPr>
          <w:color w:val="303D48"/>
        </w:rPr>
        <w:t>longside many other National Governing Bodies</w:t>
      </w:r>
      <w:r w:rsidR="00782689">
        <w:rPr>
          <w:color w:val="303D48"/>
        </w:rPr>
        <w:t xml:space="preserve">, Commonwealth Games England launched its five-year Diversity Plan. The Plan was launched </w:t>
      </w:r>
      <w:r w:rsidR="00DF794E">
        <w:rPr>
          <w:color w:val="303D48"/>
        </w:rPr>
        <w:t>during the run up to</w:t>
      </w:r>
      <w:r w:rsidR="00782689">
        <w:rPr>
          <w:color w:val="303D48"/>
        </w:rPr>
        <w:t xml:space="preserve"> the Gold Coast 2018 </w:t>
      </w:r>
      <w:proofErr w:type="gramStart"/>
      <w:r w:rsidR="00782689">
        <w:rPr>
          <w:color w:val="303D48"/>
        </w:rPr>
        <w:t xml:space="preserve">Games, </w:t>
      </w:r>
      <w:r w:rsidR="00DF794E">
        <w:rPr>
          <w:color w:val="303D48"/>
        </w:rPr>
        <w:t>and</w:t>
      </w:r>
      <w:proofErr w:type="gramEnd"/>
      <w:r w:rsidR="00DF794E">
        <w:rPr>
          <w:color w:val="303D48"/>
        </w:rPr>
        <w:t xml:space="preserve"> culminates with </w:t>
      </w:r>
      <w:r w:rsidR="00782689">
        <w:rPr>
          <w:color w:val="303D48"/>
        </w:rPr>
        <w:t xml:space="preserve">a home Games in Birmingham </w:t>
      </w:r>
      <w:r w:rsidR="00DF794E">
        <w:rPr>
          <w:color w:val="303D48"/>
        </w:rPr>
        <w:t>this summer</w:t>
      </w:r>
      <w:r w:rsidR="00782689">
        <w:rPr>
          <w:color w:val="303D48"/>
        </w:rPr>
        <w:t>.</w:t>
      </w:r>
    </w:p>
    <w:p w14:paraId="083F991B" w14:textId="77777777" w:rsidR="00782689" w:rsidRDefault="00782689" w:rsidP="00782689">
      <w:r>
        <w:rPr>
          <w:color w:val="303D48"/>
        </w:rPr>
        <w:t> </w:t>
      </w:r>
    </w:p>
    <w:p w14:paraId="004BD321" w14:textId="4403E7FA" w:rsidR="00782689" w:rsidRDefault="00782689" w:rsidP="00DF794E">
      <w:r>
        <w:rPr>
          <w:color w:val="303D48"/>
        </w:rPr>
        <w:t>We are very proud of the progress we have made</w:t>
      </w:r>
      <w:r w:rsidR="00A112FD">
        <w:rPr>
          <w:color w:val="303D48"/>
        </w:rPr>
        <w:t xml:space="preserve"> with the plan</w:t>
      </w:r>
      <w:r>
        <w:rPr>
          <w:color w:val="303D48"/>
        </w:rPr>
        <w:t xml:space="preserve">. Since our last EDI annual report (March 2020), we have made </w:t>
      </w:r>
      <w:proofErr w:type="gramStart"/>
      <w:r w:rsidR="00DF794E">
        <w:rPr>
          <w:color w:val="303D48"/>
        </w:rPr>
        <w:t>a number of</w:t>
      </w:r>
      <w:proofErr w:type="gramEnd"/>
      <w:r w:rsidR="00DF794E">
        <w:rPr>
          <w:color w:val="303D48"/>
        </w:rPr>
        <w:t xml:space="preserve"> important and </w:t>
      </w:r>
      <w:r>
        <w:rPr>
          <w:color w:val="303D48"/>
        </w:rPr>
        <w:t xml:space="preserve">positive </w:t>
      </w:r>
      <w:r w:rsidR="00DF794E">
        <w:rPr>
          <w:color w:val="303D48"/>
        </w:rPr>
        <w:t>advances</w:t>
      </w:r>
      <w:r>
        <w:rPr>
          <w:color w:val="303D48"/>
        </w:rPr>
        <w:t>, including:</w:t>
      </w:r>
    </w:p>
    <w:p w14:paraId="7DDA5471" w14:textId="77777777" w:rsidR="00DF794E" w:rsidRPr="00DF794E" w:rsidRDefault="00DF794E" w:rsidP="00DF794E"/>
    <w:p w14:paraId="77EF421F" w14:textId="11118B42" w:rsidR="00782689" w:rsidRDefault="00782689" w:rsidP="00782689">
      <w:pPr>
        <w:pStyle w:val="ListParagraph"/>
        <w:numPr>
          <w:ilvl w:val="0"/>
          <w:numId w:val="50"/>
        </w:numPr>
        <w:spacing w:after="200"/>
        <w:rPr>
          <w:color w:val="303D48"/>
        </w:rPr>
      </w:pPr>
      <w:r>
        <w:rPr>
          <w:color w:val="303D48"/>
        </w:rPr>
        <w:t>the creation of an executive le</w:t>
      </w:r>
      <w:r w:rsidR="00DF794E">
        <w:rPr>
          <w:color w:val="303D48"/>
        </w:rPr>
        <w:t>d</w:t>
      </w:r>
      <w:r>
        <w:rPr>
          <w:color w:val="303D48"/>
        </w:rPr>
        <w:t xml:space="preserve"> EDI working </w:t>
      </w:r>
      <w:proofErr w:type="gramStart"/>
      <w:r>
        <w:rPr>
          <w:color w:val="303D48"/>
        </w:rPr>
        <w:t>group;</w:t>
      </w:r>
      <w:proofErr w:type="gramEnd"/>
    </w:p>
    <w:p w14:paraId="30C894C1" w14:textId="764F1EB7" w:rsidR="00782689" w:rsidRDefault="00782689" w:rsidP="00782689">
      <w:pPr>
        <w:pStyle w:val="ListParagraph"/>
        <w:numPr>
          <w:ilvl w:val="0"/>
          <w:numId w:val="50"/>
        </w:numPr>
        <w:spacing w:after="200"/>
        <w:rPr>
          <w:color w:val="303D48"/>
        </w:rPr>
      </w:pPr>
      <w:r>
        <w:rPr>
          <w:color w:val="303D48"/>
        </w:rPr>
        <w:t xml:space="preserve">we have </w:t>
      </w:r>
      <w:r w:rsidR="00A112FD">
        <w:rPr>
          <w:color w:val="303D48"/>
        </w:rPr>
        <w:t xml:space="preserve">signed up to the </w:t>
      </w:r>
      <w:r>
        <w:rPr>
          <w:color w:val="303D48"/>
        </w:rPr>
        <w:t>Sporting Equals</w:t>
      </w:r>
      <w:r w:rsidR="00A112FD">
        <w:rPr>
          <w:color w:val="303D48"/>
        </w:rPr>
        <w:t xml:space="preserve"> Charter, giving a commitment to increase ethnic diversity at all </w:t>
      </w:r>
      <w:proofErr w:type="gramStart"/>
      <w:r w:rsidR="00A112FD">
        <w:rPr>
          <w:color w:val="303D48"/>
        </w:rPr>
        <w:t>levels;</w:t>
      </w:r>
      <w:proofErr w:type="gramEnd"/>
    </w:p>
    <w:p w14:paraId="19FF6AC9" w14:textId="107F0194" w:rsidR="00782689" w:rsidRDefault="00782689" w:rsidP="00782689">
      <w:pPr>
        <w:pStyle w:val="ListParagraph"/>
        <w:numPr>
          <w:ilvl w:val="0"/>
          <w:numId w:val="50"/>
        </w:numPr>
        <w:spacing w:after="200"/>
        <w:rPr>
          <w:color w:val="303D48"/>
        </w:rPr>
      </w:pPr>
      <w:r>
        <w:rPr>
          <w:color w:val="303D48"/>
        </w:rPr>
        <w:t xml:space="preserve">we have engaged Equality and Diversity UK to deliver educational sessions </w:t>
      </w:r>
      <w:r w:rsidR="00A112FD">
        <w:rPr>
          <w:color w:val="303D48"/>
        </w:rPr>
        <w:t>to</w:t>
      </w:r>
      <w:r>
        <w:rPr>
          <w:color w:val="303D48"/>
        </w:rPr>
        <w:t xml:space="preserve"> our executive team and </w:t>
      </w:r>
      <w:proofErr w:type="gramStart"/>
      <w:r>
        <w:rPr>
          <w:color w:val="303D48"/>
        </w:rPr>
        <w:t>Board;</w:t>
      </w:r>
      <w:proofErr w:type="gramEnd"/>
    </w:p>
    <w:p w14:paraId="76B05D1C" w14:textId="77777777" w:rsidR="00782689" w:rsidRDefault="00782689" w:rsidP="00782689">
      <w:pPr>
        <w:pStyle w:val="ListParagraph"/>
        <w:numPr>
          <w:ilvl w:val="0"/>
          <w:numId w:val="50"/>
        </w:numPr>
        <w:spacing w:after="200"/>
        <w:rPr>
          <w:color w:val="303D48"/>
        </w:rPr>
      </w:pPr>
      <w:r>
        <w:rPr>
          <w:color w:val="303D48"/>
        </w:rPr>
        <w:t>we have also engaged Equality and Diversity UK to support us in the upgrade of our EDI action plan</w:t>
      </w:r>
    </w:p>
    <w:p w14:paraId="440B3917" w14:textId="29CC973B" w:rsidR="00782689" w:rsidRDefault="00782689" w:rsidP="00DF794E">
      <w:pPr>
        <w:rPr>
          <w:color w:val="303D48"/>
        </w:rPr>
      </w:pPr>
      <w:r>
        <w:rPr>
          <w:color w:val="303D48"/>
        </w:rPr>
        <w:t xml:space="preserve">The culture </w:t>
      </w:r>
      <w:r w:rsidR="00DF794E">
        <w:rPr>
          <w:color w:val="303D48"/>
        </w:rPr>
        <w:t xml:space="preserve">which our Team England </w:t>
      </w:r>
      <w:r>
        <w:rPr>
          <w:color w:val="303D48"/>
        </w:rPr>
        <w:t>staff and athletes</w:t>
      </w:r>
      <w:r w:rsidR="00DF794E">
        <w:rPr>
          <w:color w:val="303D48"/>
        </w:rPr>
        <w:t xml:space="preserve"> will demonstrate at the </w:t>
      </w:r>
      <w:r>
        <w:rPr>
          <w:color w:val="303D48"/>
        </w:rPr>
        <w:t xml:space="preserve">Birmingham 2022 </w:t>
      </w:r>
      <w:r w:rsidR="00DF794E">
        <w:rPr>
          <w:color w:val="303D48"/>
        </w:rPr>
        <w:t>Games has been</w:t>
      </w:r>
      <w:r>
        <w:rPr>
          <w:color w:val="303D48"/>
        </w:rPr>
        <w:t xml:space="preserve"> built under the leadership of our Chief Executive Paul Blanchard, our Chef de Mission, Mark England OBE, and our </w:t>
      </w:r>
      <w:r w:rsidR="00DF794E">
        <w:rPr>
          <w:color w:val="303D48"/>
        </w:rPr>
        <w:t>t</w:t>
      </w:r>
      <w:r>
        <w:rPr>
          <w:color w:val="303D48"/>
        </w:rPr>
        <w:t xml:space="preserve">eam </w:t>
      </w:r>
      <w:r w:rsidR="00DF794E">
        <w:rPr>
          <w:color w:val="303D48"/>
        </w:rPr>
        <w:t>l</w:t>
      </w:r>
      <w:r>
        <w:rPr>
          <w:color w:val="303D48"/>
        </w:rPr>
        <w:t xml:space="preserve">eaders. </w:t>
      </w:r>
      <w:r w:rsidR="00DF794E">
        <w:rPr>
          <w:color w:val="303D48"/>
        </w:rPr>
        <w:t>The team’s culture is based</w:t>
      </w:r>
      <w:r>
        <w:rPr>
          <w:color w:val="303D48"/>
        </w:rPr>
        <w:t xml:space="preserve"> around the word PRIDE: Performance, Respect, Inspiration, Diversity and Excellence. </w:t>
      </w:r>
      <w:r w:rsidR="00DF794E">
        <w:rPr>
          <w:color w:val="303D48"/>
        </w:rPr>
        <w:t>We</w:t>
      </w:r>
      <w:r>
        <w:rPr>
          <w:color w:val="303D48"/>
        </w:rPr>
        <w:t xml:space="preserve"> believe </w:t>
      </w:r>
      <w:r w:rsidR="00DF794E">
        <w:rPr>
          <w:color w:val="303D48"/>
        </w:rPr>
        <w:t>that</w:t>
      </w:r>
      <w:r w:rsidR="00A112FD">
        <w:rPr>
          <w:color w:val="303D48"/>
        </w:rPr>
        <w:t xml:space="preserve"> both</w:t>
      </w:r>
      <w:r w:rsidR="00DF794E">
        <w:rPr>
          <w:color w:val="303D48"/>
        </w:rPr>
        <w:t xml:space="preserve"> our team</w:t>
      </w:r>
      <w:r w:rsidR="00A112FD">
        <w:rPr>
          <w:color w:val="303D48"/>
        </w:rPr>
        <w:t xml:space="preserve"> </w:t>
      </w:r>
      <w:r w:rsidR="00DF794E">
        <w:rPr>
          <w:color w:val="303D48"/>
        </w:rPr>
        <w:t>and the “team behind the team”</w:t>
      </w:r>
      <w:r w:rsidR="00A112FD">
        <w:rPr>
          <w:color w:val="303D48"/>
        </w:rPr>
        <w:t xml:space="preserve">, </w:t>
      </w:r>
      <w:r>
        <w:rPr>
          <w:color w:val="303D48"/>
        </w:rPr>
        <w:t>represent</w:t>
      </w:r>
      <w:r w:rsidR="00DF794E">
        <w:rPr>
          <w:color w:val="303D48"/>
        </w:rPr>
        <w:t>ing</w:t>
      </w:r>
      <w:r>
        <w:rPr>
          <w:color w:val="303D48"/>
        </w:rPr>
        <w:t xml:space="preserve"> England at </w:t>
      </w:r>
      <w:r w:rsidR="00DF794E">
        <w:rPr>
          <w:color w:val="303D48"/>
        </w:rPr>
        <w:t xml:space="preserve">the </w:t>
      </w:r>
      <w:r>
        <w:rPr>
          <w:color w:val="303D48"/>
        </w:rPr>
        <w:t>Birmingham</w:t>
      </w:r>
      <w:r w:rsidR="00DF794E">
        <w:rPr>
          <w:color w:val="303D48"/>
        </w:rPr>
        <w:t xml:space="preserve"> 2022 Games</w:t>
      </w:r>
      <w:r>
        <w:rPr>
          <w:color w:val="303D48"/>
        </w:rPr>
        <w:t xml:space="preserve"> will be the most diverse </w:t>
      </w:r>
      <w:r w:rsidR="00DF794E">
        <w:rPr>
          <w:color w:val="303D48"/>
        </w:rPr>
        <w:t xml:space="preserve">English team to represent this country in a Commonwealth Games. </w:t>
      </w:r>
    </w:p>
    <w:p w14:paraId="28D26BE8" w14:textId="77777777" w:rsidR="00524270" w:rsidRDefault="00524270" w:rsidP="00DF794E"/>
    <w:p w14:paraId="7D9A0144" w14:textId="37A89DC2" w:rsidR="00782689" w:rsidRDefault="00782689" w:rsidP="00782689">
      <w:r>
        <w:rPr>
          <w:color w:val="303D48"/>
        </w:rPr>
        <w:t xml:space="preserve">The Board </w:t>
      </w:r>
      <w:r w:rsidR="00DF794E">
        <w:rPr>
          <w:color w:val="303D48"/>
        </w:rPr>
        <w:t xml:space="preserve">and the executive </w:t>
      </w:r>
      <w:r>
        <w:rPr>
          <w:color w:val="303D48"/>
        </w:rPr>
        <w:t xml:space="preserve">have undertaken unconscious bias </w:t>
      </w:r>
      <w:r w:rsidR="00DF794E">
        <w:rPr>
          <w:color w:val="303D48"/>
        </w:rPr>
        <w:t>training</w:t>
      </w:r>
      <w:r>
        <w:rPr>
          <w:color w:val="303D48"/>
        </w:rPr>
        <w:t>. W</w:t>
      </w:r>
      <w:r w:rsidR="00DF794E">
        <w:rPr>
          <w:color w:val="303D48"/>
        </w:rPr>
        <w:t>e</w:t>
      </w:r>
      <w:r>
        <w:rPr>
          <w:color w:val="303D48"/>
        </w:rPr>
        <w:t xml:space="preserve"> are delighted to celebrate a diverse and </w:t>
      </w:r>
      <w:r w:rsidR="00DF794E">
        <w:rPr>
          <w:color w:val="303D48"/>
        </w:rPr>
        <w:t>inclusive</w:t>
      </w:r>
      <w:r>
        <w:rPr>
          <w:color w:val="303D48"/>
        </w:rPr>
        <w:t xml:space="preserve"> Board with </w:t>
      </w:r>
      <w:r w:rsidR="00DF794E">
        <w:rPr>
          <w:color w:val="303D48"/>
        </w:rPr>
        <w:t>a</w:t>
      </w:r>
      <w:r>
        <w:rPr>
          <w:color w:val="303D48"/>
        </w:rPr>
        <w:t xml:space="preserve"> 50:50 gender </w:t>
      </w:r>
      <w:r w:rsidR="00DF794E">
        <w:rPr>
          <w:color w:val="303D48"/>
        </w:rPr>
        <w:t>split</w:t>
      </w:r>
      <w:r>
        <w:rPr>
          <w:color w:val="303D48"/>
        </w:rPr>
        <w:t xml:space="preserve"> and 25% </w:t>
      </w:r>
      <w:r w:rsidR="00CE573F">
        <w:rPr>
          <w:color w:val="303D48"/>
        </w:rPr>
        <w:t xml:space="preserve">ethnic minority </w:t>
      </w:r>
      <w:r>
        <w:rPr>
          <w:color w:val="303D48"/>
        </w:rPr>
        <w:t xml:space="preserve">representation. </w:t>
      </w:r>
    </w:p>
    <w:p w14:paraId="182F8CB6" w14:textId="77777777" w:rsidR="00782689" w:rsidRDefault="00782689" w:rsidP="00782689">
      <w:r>
        <w:rPr>
          <w:color w:val="303D48"/>
        </w:rPr>
        <w:t> </w:t>
      </w:r>
    </w:p>
    <w:p w14:paraId="72A381A6" w14:textId="3E301687" w:rsidR="00782689" w:rsidRDefault="00782689" w:rsidP="00782689">
      <w:pPr>
        <w:rPr>
          <w:color w:val="303D48"/>
        </w:rPr>
      </w:pPr>
      <w:r>
        <w:rPr>
          <w:color w:val="303D48"/>
        </w:rPr>
        <w:t>We have worked hard to communicate our commitment to diversity both internally and externally. We value our strong relationships with our member National Governing Bodies and will increasingly use this platform to reinforce our commitment to diversity. We are</w:t>
      </w:r>
      <w:r w:rsidR="008735AA">
        <w:t xml:space="preserve"> </w:t>
      </w:r>
      <w:r>
        <w:rPr>
          <w:color w:val="303D48"/>
        </w:rPr>
        <w:t>particularly pleased to see more diverse talent progressing at every level – from athletes and coaches to our volunteers, staff, and Board.</w:t>
      </w:r>
    </w:p>
    <w:p w14:paraId="55DD0A1D" w14:textId="77777777" w:rsidR="003D3308" w:rsidRDefault="003D3308" w:rsidP="00782689"/>
    <w:p w14:paraId="6FCC8AF8" w14:textId="77777777" w:rsidR="003D3308" w:rsidRDefault="003D3308" w:rsidP="003D3308">
      <w:pPr>
        <w:ind w:right="1440"/>
        <w:rPr>
          <w:color w:val="303D48"/>
          <w:lang w:eastAsia="en-US"/>
        </w:rPr>
      </w:pPr>
      <w:bookmarkStart w:id="0" w:name="_Hlk104269120"/>
      <w:r>
        <w:rPr>
          <w:color w:val="303D48"/>
          <w:lang w:eastAsia="en-US"/>
        </w:rPr>
        <w:t xml:space="preserve">We ran our most extensive recruitment process for our Birmingham Games volunteers, in 2021. We reached a wider pool of people by extending the advertisement onto numerous platforms, hosting a volunteer webinar and building a new volunteer </w:t>
      </w:r>
      <w:r>
        <w:rPr>
          <w:color w:val="303D48"/>
          <w:lang w:eastAsia="en-US"/>
        </w:rPr>
        <w:lastRenderedPageBreak/>
        <w:t xml:space="preserve">webpage. The overall process contributed to increasing the number of applications we had in the previous cycle by 91%. Not only did this demonstrate our commitment to our equality, </w:t>
      </w:r>
      <w:proofErr w:type="gramStart"/>
      <w:r>
        <w:rPr>
          <w:color w:val="303D48"/>
          <w:lang w:eastAsia="en-US"/>
        </w:rPr>
        <w:t>diversity</w:t>
      </w:r>
      <w:proofErr w:type="gramEnd"/>
      <w:r>
        <w:rPr>
          <w:color w:val="303D48"/>
          <w:lang w:eastAsia="en-US"/>
        </w:rPr>
        <w:t xml:space="preserve"> and inclusion objectives, but it also generated applications from those with more diverse backgrounds.</w:t>
      </w:r>
    </w:p>
    <w:p w14:paraId="794959C2" w14:textId="77777777" w:rsidR="00782689" w:rsidRDefault="00782689" w:rsidP="00782689">
      <w:r>
        <w:rPr>
          <w:color w:val="303D48"/>
        </w:rPr>
        <w:t> </w:t>
      </w:r>
    </w:p>
    <w:bookmarkEnd w:id="0"/>
    <w:p w14:paraId="0E0570AC" w14:textId="7C27A9C6" w:rsidR="00782689" w:rsidRDefault="00782689" w:rsidP="00782689">
      <w:r>
        <w:rPr>
          <w:color w:val="303D48"/>
        </w:rPr>
        <w:t>I</w:t>
      </w:r>
      <w:r w:rsidR="00CE573F">
        <w:rPr>
          <w:color w:val="303D48"/>
        </w:rPr>
        <w:t>n</w:t>
      </w:r>
      <w:r>
        <w:rPr>
          <w:color w:val="303D48"/>
        </w:rPr>
        <w:t xml:space="preserve"> Birmingham there will be more </w:t>
      </w:r>
      <w:r w:rsidR="00CE573F">
        <w:rPr>
          <w:color w:val="303D48"/>
        </w:rPr>
        <w:t xml:space="preserve">medals to be won by </w:t>
      </w:r>
      <w:r>
        <w:rPr>
          <w:color w:val="303D48"/>
        </w:rPr>
        <w:t xml:space="preserve">women than men – a first in major multi-sport event history. </w:t>
      </w:r>
      <w:r w:rsidR="00CE573F">
        <w:rPr>
          <w:color w:val="303D48"/>
        </w:rPr>
        <w:t xml:space="preserve">The Birmingham Games will also host the </w:t>
      </w:r>
      <w:r>
        <w:rPr>
          <w:color w:val="303D48"/>
        </w:rPr>
        <w:t xml:space="preserve">biggest integrated para sport programme in Commonwealth Games history, across eight sports: athletics, swimming, para powerlifting, lawn bowls, table tennis, cycling, wheelchair basketball and triathlon. </w:t>
      </w:r>
    </w:p>
    <w:p w14:paraId="01C04071" w14:textId="77777777" w:rsidR="00782689" w:rsidRDefault="00782689" w:rsidP="00782689">
      <w:r>
        <w:rPr>
          <w:color w:val="303D48"/>
        </w:rPr>
        <w:t> </w:t>
      </w:r>
    </w:p>
    <w:p w14:paraId="4774ED3E" w14:textId="6BDB1726" w:rsidR="00782689" w:rsidRDefault="00782689" w:rsidP="00782689">
      <w:r>
        <w:rPr>
          <w:color w:val="303D48"/>
        </w:rPr>
        <w:t xml:space="preserve">This report evaluates our performance across the goals we </w:t>
      </w:r>
      <w:r w:rsidR="008735AA">
        <w:rPr>
          <w:color w:val="303D48"/>
        </w:rPr>
        <w:t>set</w:t>
      </w:r>
      <w:r>
        <w:rPr>
          <w:color w:val="303D48"/>
        </w:rPr>
        <w:t xml:space="preserve"> ourselves </w:t>
      </w:r>
      <w:r w:rsidR="008735AA">
        <w:rPr>
          <w:color w:val="303D48"/>
        </w:rPr>
        <w:t>in and since</w:t>
      </w:r>
      <w:r>
        <w:rPr>
          <w:color w:val="303D48"/>
        </w:rPr>
        <w:t xml:space="preserve"> March 2020. We have refined our targets from the original 2017 strategy document to reflect the current Birmingham 2022 Games cycle and beyond.</w:t>
      </w:r>
    </w:p>
    <w:p w14:paraId="6BBE3439" w14:textId="77777777" w:rsidR="00782689" w:rsidRDefault="00782689" w:rsidP="00782689">
      <w:r>
        <w:rPr>
          <w:color w:val="303D48"/>
        </w:rPr>
        <w:t> </w:t>
      </w:r>
    </w:p>
    <w:p w14:paraId="7AE6513C" w14:textId="69567DC2" w:rsidR="00782689" w:rsidRDefault="008735AA" w:rsidP="00782689">
      <w:pPr>
        <w:rPr>
          <w:color w:val="303D48"/>
        </w:rPr>
      </w:pPr>
      <w:r>
        <w:rPr>
          <w:color w:val="303D48"/>
        </w:rPr>
        <w:t>Everyone at</w:t>
      </w:r>
      <w:r w:rsidR="00782689">
        <w:rPr>
          <w:color w:val="303D48"/>
        </w:rPr>
        <w:t xml:space="preserve"> Commonwealth Games England remains </w:t>
      </w:r>
      <w:r>
        <w:rPr>
          <w:color w:val="303D48"/>
        </w:rPr>
        <w:t>completely</w:t>
      </w:r>
      <w:r w:rsidR="00782689">
        <w:rPr>
          <w:color w:val="303D48"/>
        </w:rPr>
        <w:t xml:space="preserve"> committed to diversity and inclusion in all areas of </w:t>
      </w:r>
      <w:r w:rsidR="00A112FD">
        <w:rPr>
          <w:color w:val="303D48"/>
        </w:rPr>
        <w:t>our</w:t>
      </w:r>
      <w:r w:rsidR="00782689">
        <w:rPr>
          <w:color w:val="303D48"/>
        </w:rPr>
        <w:t xml:space="preserve"> work.</w:t>
      </w:r>
    </w:p>
    <w:p w14:paraId="362375FC" w14:textId="09721DB7" w:rsidR="00A112FD" w:rsidRDefault="00A112FD" w:rsidP="00782689">
      <w:pPr>
        <w:rPr>
          <w:color w:val="303D48"/>
        </w:rPr>
      </w:pPr>
    </w:p>
    <w:p w14:paraId="4AF41263" w14:textId="77777777" w:rsidR="00524270" w:rsidRDefault="00782689" w:rsidP="00524270">
      <w:pPr>
        <w:pStyle w:val="TOCHeading"/>
        <w:rPr>
          <w:color w:val="303D48"/>
        </w:rPr>
      </w:pPr>
      <w:r>
        <w:rPr>
          <w:color w:val="303D48"/>
        </w:rPr>
        <w:t> </w:t>
      </w:r>
    </w:p>
    <w:sdt>
      <w:sdtPr>
        <w:rPr>
          <w:rFonts w:eastAsiaTheme="minorHAnsi"/>
          <w:color w:val="303D48"/>
        </w:rPr>
        <w:id w:val="-301472480"/>
        <w:docPartObj>
          <w:docPartGallery w:val="Table of Contents"/>
          <w:docPartUnique/>
        </w:docPartObj>
      </w:sdtPr>
      <w:sdtEndPr>
        <w:rPr>
          <w:rFonts w:eastAsia="Times New Roman"/>
          <w:b/>
          <w:bCs/>
          <w:noProof/>
        </w:rPr>
      </w:sdtEndPr>
      <w:sdtContent>
        <w:p w14:paraId="68984456" w14:textId="1D22611B" w:rsidR="00524270" w:rsidRPr="00524270" w:rsidRDefault="00524270" w:rsidP="00524270">
          <w:pPr>
            <w:rPr>
              <w:b/>
              <w:bCs/>
              <w:color w:val="303D48"/>
            </w:rPr>
          </w:pPr>
          <w:r w:rsidRPr="00524270">
            <w:rPr>
              <w:b/>
              <w:bCs/>
              <w:color w:val="303D48"/>
            </w:rPr>
            <w:t>Contents</w:t>
          </w:r>
        </w:p>
        <w:p w14:paraId="34827341" w14:textId="4224DB7C" w:rsidR="00524270" w:rsidRDefault="00524270" w:rsidP="00524270">
          <w:pPr>
            <w:rPr>
              <w:color w:val="303D48"/>
              <w:lang w:val="en-US"/>
            </w:rPr>
          </w:pPr>
        </w:p>
        <w:p w14:paraId="20CD12A8" w14:textId="77777777" w:rsidR="00524270" w:rsidRPr="00211FEE" w:rsidRDefault="00524270" w:rsidP="00524270">
          <w:pPr>
            <w:rPr>
              <w:color w:val="303D48"/>
              <w:lang w:val="en-US"/>
            </w:rPr>
          </w:pPr>
        </w:p>
        <w:p w14:paraId="0B8C608E" w14:textId="77777777" w:rsidR="00524270" w:rsidRDefault="00524270" w:rsidP="00524270">
          <w:pPr>
            <w:pStyle w:val="TOC1"/>
            <w:tabs>
              <w:tab w:val="right" w:leader="dot" w:pos="13948"/>
            </w:tabs>
            <w:rPr>
              <w:rFonts w:asciiTheme="minorHAnsi" w:eastAsiaTheme="minorEastAsia" w:hAnsiTheme="minorHAnsi" w:cstheme="minorBidi"/>
              <w:noProof/>
            </w:rPr>
          </w:pPr>
          <w:r w:rsidRPr="00211FEE">
            <w:rPr>
              <w:color w:val="303D48"/>
            </w:rPr>
            <w:fldChar w:fldCharType="begin"/>
          </w:r>
          <w:r w:rsidRPr="00211FEE">
            <w:rPr>
              <w:color w:val="303D48"/>
            </w:rPr>
            <w:instrText xml:space="preserve"> TOC \o "1-3" \h \z \u </w:instrText>
          </w:r>
          <w:r w:rsidRPr="00211FEE">
            <w:rPr>
              <w:color w:val="303D48"/>
            </w:rPr>
            <w:fldChar w:fldCharType="separate"/>
          </w:r>
          <w:hyperlink w:anchor="_Toc103952250" w:history="1">
            <w:r w:rsidRPr="00024C56">
              <w:rPr>
                <w:rStyle w:val="Hyperlink"/>
                <w:b/>
                <w:noProof/>
              </w:rPr>
              <w:t>Recruitment</w:t>
            </w:r>
            <w:r>
              <w:rPr>
                <w:noProof/>
                <w:webHidden/>
              </w:rPr>
              <w:tab/>
            </w:r>
            <w:r>
              <w:rPr>
                <w:noProof/>
                <w:webHidden/>
              </w:rPr>
              <w:fldChar w:fldCharType="begin"/>
            </w:r>
            <w:r>
              <w:rPr>
                <w:noProof/>
                <w:webHidden/>
              </w:rPr>
              <w:instrText xml:space="preserve"> PAGEREF _Toc103952250 \h </w:instrText>
            </w:r>
            <w:r>
              <w:rPr>
                <w:noProof/>
                <w:webHidden/>
              </w:rPr>
            </w:r>
            <w:r>
              <w:rPr>
                <w:noProof/>
                <w:webHidden/>
              </w:rPr>
              <w:fldChar w:fldCharType="separate"/>
            </w:r>
            <w:r>
              <w:rPr>
                <w:noProof/>
                <w:webHidden/>
              </w:rPr>
              <w:t>4</w:t>
            </w:r>
            <w:r>
              <w:rPr>
                <w:noProof/>
                <w:webHidden/>
              </w:rPr>
              <w:fldChar w:fldCharType="end"/>
            </w:r>
          </w:hyperlink>
        </w:p>
        <w:p w14:paraId="2360D632" w14:textId="77777777" w:rsidR="00524270" w:rsidRDefault="003D3308" w:rsidP="00524270">
          <w:pPr>
            <w:pStyle w:val="TOC1"/>
            <w:tabs>
              <w:tab w:val="right" w:leader="dot" w:pos="13948"/>
            </w:tabs>
            <w:rPr>
              <w:rFonts w:asciiTheme="minorHAnsi" w:eastAsiaTheme="minorEastAsia" w:hAnsiTheme="minorHAnsi" w:cstheme="minorBidi"/>
              <w:noProof/>
            </w:rPr>
          </w:pPr>
          <w:hyperlink w:anchor="_Toc103952251" w:history="1">
            <w:r w:rsidR="00524270" w:rsidRPr="00024C56">
              <w:rPr>
                <w:rStyle w:val="Hyperlink"/>
                <w:b/>
                <w:noProof/>
              </w:rPr>
              <w:t>Engagement</w:t>
            </w:r>
            <w:r w:rsidR="00524270">
              <w:rPr>
                <w:noProof/>
                <w:webHidden/>
              </w:rPr>
              <w:tab/>
            </w:r>
            <w:r w:rsidR="00524270">
              <w:rPr>
                <w:noProof/>
                <w:webHidden/>
              </w:rPr>
              <w:fldChar w:fldCharType="begin"/>
            </w:r>
            <w:r w:rsidR="00524270">
              <w:rPr>
                <w:noProof/>
                <w:webHidden/>
              </w:rPr>
              <w:instrText xml:space="preserve"> PAGEREF _Toc103952251 \h </w:instrText>
            </w:r>
            <w:r w:rsidR="00524270">
              <w:rPr>
                <w:noProof/>
                <w:webHidden/>
              </w:rPr>
            </w:r>
            <w:r w:rsidR="00524270">
              <w:rPr>
                <w:noProof/>
                <w:webHidden/>
              </w:rPr>
              <w:fldChar w:fldCharType="separate"/>
            </w:r>
            <w:r w:rsidR="00524270">
              <w:rPr>
                <w:noProof/>
                <w:webHidden/>
              </w:rPr>
              <w:t>7</w:t>
            </w:r>
            <w:r w:rsidR="00524270">
              <w:rPr>
                <w:noProof/>
                <w:webHidden/>
              </w:rPr>
              <w:fldChar w:fldCharType="end"/>
            </w:r>
          </w:hyperlink>
        </w:p>
        <w:p w14:paraId="5505EEE4" w14:textId="77777777" w:rsidR="00524270" w:rsidRDefault="003D3308" w:rsidP="00524270">
          <w:pPr>
            <w:pStyle w:val="TOC1"/>
            <w:tabs>
              <w:tab w:val="right" w:leader="dot" w:pos="13948"/>
            </w:tabs>
            <w:rPr>
              <w:rFonts w:asciiTheme="minorHAnsi" w:eastAsiaTheme="minorEastAsia" w:hAnsiTheme="minorHAnsi" w:cstheme="minorBidi"/>
              <w:noProof/>
            </w:rPr>
          </w:pPr>
          <w:hyperlink w:anchor="_Toc103952252" w:history="1">
            <w:r w:rsidR="00524270" w:rsidRPr="00024C56">
              <w:rPr>
                <w:rStyle w:val="Hyperlink"/>
                <w:b/>
                <w:noProof/>
              </w:rPr>
              <w:t>Progressing talent from within</w:t>
            </w:r>
            <w:r w:rsidR="00524270">
              <w:rPr>
                <w:noProof/>
                <w:webHidden/>
              </w:rPr>
              <w:tab/>
            </w:r>
            <w:r w:rsidR="00524270">
              <w:rPr>
                <w:noProof/>
                <w:webHidden/>
              </w:rPr>
              <w:fldChar w:fldCharType="begin"/>
            </w:r>
            <w:r w:rsidR="00524270">
              <w:rPr>
                <w:noProof/>
                <w:webHidden/>
              </w:rPr>
              <w:instrText xml:space="preserve"> PAGEREF _Toc103952252 \h </w:instrText>
            </w:r>
            <w:r w:rsidR="00524270">
              <w:rPr>
                <w:noProof/>
                <w:webHidden/>
              </w:rPr>
            </w:r>
            <w:r w:rsidR="00524270">
              <w:rPr>
                <w:noProof/>
                <w:webHidden/>
              </w:rPr>
              <w:fldChar w:fldCharType="separate"/>
            </w:r>
            <w:r w:rsidR="00524270">
              <w:rPr>
                <w:noProof/>
                <w:webHidden/>
              </w:rPr>
              <w:t>9</w:t>
            </w:r>
            <w:r w:rsidR="00524270">
              <w:rPr>
                <w:noProof/>
                <w:webHidden/>
              </w:rPr>
              <w:fldChar w:fldCharType="end"/>
            </w:r>
          </w:hyperlink>
        </w:p>
        <w:p w14:paraId="5FAA798B" w14:textId="77777777" w:rsidR="00524270" w:rsidRDefault="00524270" w:rsidP="00524270">
          <w:pPr>
            <w:rPr>
              <w:b/>
              <w:bCs/>
              <w:noProof/>
              <w:color w:val="303D48"/>
            </w:rPr>
          </w:pPr>
          <w:r w:rsidRPr="00211FEE">
            <w:rPr>
              <w:b/>
              <w:bCs/>
              <w:noProof/>
              <w:color w:val="303D48"/>
            </w:rPr>
            <w:fldChar w:fldCharType="end"/>
          </w:r>
        </w:p>
      </w:sdtContent>
    </w:sdt>
    <w:p w14:paraId="2A05A5BC" w14:textId="77777777" w:rsidR="00524270" w:rsidRPr="00211FEE" w:rsidRDefault="00524270" w:rsidP="00524270">
      <w:pPr>
        <w:rPr>
          <w:color w:val="303D48"/>
        </w:rPr>
      </w:pPr>
    </w:p>
    <w:p w14:paraId="7D77B05D" w14:textId="77777777" w:rsidR="00782689" w:rsidRDefault="00782689" w:rsidP="0083033F">
      <w:pPr>
        <w:rPr>
          <w:color w:val="303D48"/>
        </w:rPr>
      </w:pPr>
    </w:p>
    <w:p w14:paraId="20CF5C25" w14:textId="77777777" w:rsidR="00782689" w:rsidRDefault="00782689" w:rsidP="0083033F">
      <w:pPr>
        <w:rPr>
          <w:color w:val="303D48"/>
        </w:rPr>
      </w:pPr>
    </w:p>
    <w:p w14:paraId="27911F13" w14:textId="77777777" w:rsidR="00782689" w:rsidRDefault="00782689" w:rsidP="0083033F">
      <w:pPr>
        <w:rPr>
          <w:color w:val="303D48"/>
        </w:rPr>
      </w:pPr>
    </w:p>
    <w:p w14:paraId="1709AF22" w14:textId="77777777" w:rsidR="00782689" w:rsidRDefault="00782689" w:rsidP="0083033F">
      <w:pPr>
        <w:rPr>
          <w:color w:val="303D48"/>
        </w:rPr>
      </w:pPr>
    </w:p>
    <w:p w14:paraId="64FFA0C0" w14:textId="77777777" w:rsidR="00782689" w:rsidRDefault="00782689" w:rsidP="0083033F">
      <w:pPr>
        <w:rPr>
          <w:color w:val="303D48"/>
        </w:rPr>
      </w:pPr>
    </w:p>
    <w:p w14:paraId="1134618B" w14:textId="77777777" w:rsidR="00782689" w:rsidRDefault="00782689" w:rsidP="0083033F">
      <w:pPr>
        <w:rPr>
          <w:color w:val="303D48"/>
        </w:rPr>
      </w:pPr>
    </w:p>
    <w:p w14:paraId="7C07E30F" w14:textId="77777777" w:rsidR="00782689" w:rsidRDefault="00782689" w:rsidP="0083033F">
      <w:pPr>
        <w:rPr>
          <w:color w:val="303D48"/>
        </w:rPr>
      </w:pPr>
    </w:p>
    <w:p w14:paraId="2DA8C72A" w14:textId="067F312E" w:rsidR="004D5A87" w:rsidRPr="00211FEE" w:rsidRDefault="004214BF" w:rsidP="0099322B">
      <w:pPr>
        <w:pStyle w:val="Heading1"/>
        <w:rPr>
          <w:rFonts w:ascii="Arial" w:hAnsi="Arial" w:cs="Arial"/>
          <w:b/>
          <w:color w:val="303D48"/>
          <w:sz w:val="22"/>
          <w:szCs w:val="22"/>
        </w:rPr>
      </w:pPr>
      <w:bookmarkStart w:id="1" w:name="_Toc103952250"/>
      <w:r w:rsidRPr="00211FEE">
        <w:rPr>
          <w:rFonts w:ascii="Arial" w:hAnsi="Arial" w:cs="Arial"/>
          <w:b/>
          <w:color w:val="303D48"/>
          <w:sz w:val="22"/>
          <w:szCs w:val="22"/>
        </w:rPr>
        <w:t>R</w:t>
      </w:r>
      <w:r w:rsidR="004D5A87" w:rsidRPr="00211FEE">
        <w:rPr>
          <w:rFonts w:ascii="Arial" w:hAnsi="Arial" w:cs="Arial"/>
          <w:b/>
          <w:color w:val="303D48"/>
          <w:sz w:val="22"/>
          <w:szCs w:val="22"/>
        </w:rPr>
        <w:t>ecruitmen</w:t>
      </w:r>
      <w:r w:rsidR="009B0568">
        <w:rPr>
          <w:rFonts w:ascii="Arial" w:hAnsi="Arial" w:cs="Arial"/>
          <w:b/>
          <w:color w:val="303D48"/>
          <w:sz w:val="22"/>
          <w:szCs w:val="22"/>
        </w:rPr>
        <w:t>t</w:t>
      </w:r>
      <w:bookmarkEnd w:id="1"/>
    </w:p>
    <w:p w14:paraId="7A8A3424" w14:textId="77777777" w:rsidR="00FC69DB" w:rsidRPr="00211FEE" w:rsidRDefault="00FC69DB" w:rsidP="0099322B">
      <w:pPr>
        <w:pStyle w:val="NormalWeb"/>
        <w:spacing w:before="0" w:beforeAutospacing="0" w:after="0" w:afterAutospacing="0"/>
        <w:rPr>
          <w:rFonts w:ascii="Arial" w:hAnsi="Arial" w:cs="Arial"/>
          <w:color w:val="303D48"/>
          <w:sz w:val="22"/>
          <w:szCs w:val="22"/>
        </w:rPr>
      </w:pPr>
    </w:p>
    <w:p w14:paraId="3EED733F" w14:textId="0E8E834B" w:rsidR="004D5A87" w:rsidRPr="00211FEE" w:rsidRDefault="004D5A87" w:rsidP="0099322B">
      <w:pPr>
        <w:pStyle w:val="NormalWeb"/>
        <w:spacing w:before="0" w:beforeAutospacing="0" w:after="0" w:afterAutospacing="0"/>
        <w:rPr>
          <w:rFonts w:ascii="Arial" w:hAnsi="Arial" w:cs="Arial"/>
          <w:color w:val="303D48"/>
          <w:sz w:val="22"/>
          <w:szCs w:val="22"/>
        </w:rPr>
      </w:pPr>
      <w:r w:rsidRPr="00211FEE">
        <w:rPr>
          <w:rFonts w:ascii="Arial" w:hAnsi="Arial" w:cs="Arial"/>
          <w:color w:val="303D48"/>
          <w:sz w:val="22"/>
          <w:szCs w:val="22"/>
        </w:rPr>
        <w:t>How the organisation will attract an increasingly diverse range of candidates</w:t>
      </w:r>
      <w:r w:rsidR="008C1D52">
        <w:rPr>
          <w:rFonts w:ascii="Arial" w:hAnsi="Arial" w:cs="Arial"/>
          <w:color w:val="303D48"/>
          <w:sz w:val="22"/>
          <w:szCs w:val="22"/>
        </w:rPr>
        <w:t>.</w:t>
      </w:r>
    </w:p>
    <w:p w14:paraId="366AFB53" w14:textId="77777777" w:rsidR="004D5A87" w:rsidRPr="00211FEE" w:rsidRDefault="00315AE7" w:rsidP="0099322B">
      <w:pPr>
        <w:pStyle w:val="NormalWeb"/>
        <w:tabs>
          <w:tab w:val="left" w:pos="1545"/>
        </w:tabs>
        <w:spacing w:before="0" w:beforeAutospacing="0" w:after="0" w:afterAutospacing="0"/>
        <w:rPr>
          <w:rFonts w:ascii="Arial" w:hAnsi="Arial" w:cs="Arial"/>
          <w:color w:val="303D48"/>
          <w:sz w:val="22"/>
          <w:szCs w:val="22"/>
        </w:rPr>
      </w:pPr>
      <w:r w:rsidRPr="00211FEE">
        <w:rPr>
          <w:rFonts w:ascii="Arial" w:hAnsi="Arial" w:cs="Arial"/>
          <w:color w:val="303D48"/>
          <w:sz w:val="22"/>
          <w:szCs w:val="22"/>
        </w:rPr>
        <w:tab/>
      </w:r>
    </w:p>
    <w:p w14:paraId="4888A406" w14:textId="0C4F8A93" w:rsidR="00927422" w:rsidRPr="00211FEE" w:rsidRDefault="00012A9C" w:rsidP="0099322B">
      <w:pPr>
        <w:shd w:val="clear" w:color="auto" w:fill="FFFFFF"/>
        <w:rPr>
          <w:b/>
          <w:color w:val="303D48"/>
        </w:rPr>
      </w:pPr>
      <w:r w:rsidRPr="00211FEE">
        <w:rPr>
          <w:b/>
          <w:color w:val="303D48"/>
        </w:rPr>
        <w:t xml:space="preserve">Objective: </w:t>
      </w:r>
      <w:r w:rsidRPr="00211FEE">
        <w:rPr>
          <w:color w:val="303D48"/>
        </w:rPr>
        <w:t>Embed good diversity and inclusion practice</w:t>
      </w:r>
      <w:r w:rsidRPr="00211FEE">
        <w:rPr>
          <w:b/>
          <w:color w:val="303D48"/>
        </w:rPr>
        <w:t xml:space="preserve"> </w:t>
      </w:r>
      <w:r w:rsidRPr="00211FEE">
        <w:rPr>
          <w:color w:val="303D48"/>
        </w:rPr>
        <w:t>into our recruitment activities and decision-making processes</w:t>
      </w:r>
      <w:r w:rsidR="008C1D52">
        <w:rPr>
          <w:color w:val="303D48"/>
        </w:rPr>
        <w:t>.</w:t>
      </w:r>
    </w:p>
    <w:tbl>
      <w:tblPr>
        <w:tblStyle w:val="TableGrid"/>
        <w:tblpPr w:leftFromText="180" w:rightFromText="180" w:vertAnchor="text" w:horzAnchor="margin" w:tblpY="175"/>
        <w:tblOverlap w:val="never"/>
        <w:tblW w:w="5000" w:type="pct"/>
        <w:tblLook w:val="04A0" w:firstRow="1" w:lastRow="0" w:firstColumn="1" w:lastColumn="0" w:noHBand="0" w:noVBand="1"/>
      </w:tblPr>
      <w:tblGrid>
        <w:gridCol w:w="5495"/>
        <w:gridCol w:w="1219"/>
        <w:gridCol w:w="1354"/>
        <w:gridCol w:w="5880"/>
      </w:tblGrid>
      <w:tr w:rsidR="00211FEE" w:rsidRPr="00211FEE" w14:paraId="167BD12D" w14:textId="77777777" w:rsidTr="007C746F">
        <w:trPr>
          <w:trHeight w:val="557"/>
        </w:trPr>
        <w:tc>
          <w:tcPr>
            <w:tcW w:w="1970" w:type="pct"/>
          </w:tcPr>
          <w:p w14:paraId="3B4CED8B" w14:textId="77777777" w:rsidR="00012A9C" w:rsidRPr="00211FEE" w:rsidRDefault="00012A9C" w:rsidP="0099322B">
            <w:pPr>
              <w:shd w:val="clear" w:color="auto" w:fill="FFFFFF"/>
              <w:rPr>
                <w:b/>
                <w:color w:val="303D48"/>
              </w:rPr>
            </w:pPr>
            <w:r w:rsidRPr="00211FEE">
              <w:rPr>
                <w:b/>
                <w:color w:val="303D48"/>
              </w:rPr>
              <w:t>Short Term Targets</w:t>
            </w:r>
          </w:p>
          <w:p w14:paraId="2B841C9B" w14:textId="006352BF" w:rsidR="00012A9C" w:rsidRPr="00211FEE" w:rsidRDefault="00012A9C" w:rsidP="0099322B">
            <w:pPr>
              <w:shd w:val="clear" w:color="auto" w:fill="FFFFFF"/>
              <w:rPr>
                <w:b/>
                <w:color w:val="303D48"/>
              </w:rPr>
            </w:pPr>
          </w:p>
        </w:tc>
        <w:tc>
          <w:tcPr>
            <w:tcW w:w="437" w:type="pct"/>
          </w:tcPr>
          <w:p w14:paraId="23E99542" w14:textId="64C82F24" w:rsidR="00012A9C" w:rsidRPr="00211FEE" w:rsidRDefault="00012A9C" w:rsidP="0099322B">
            <w:pPr>
              <w:pStyle w:val="NormalWeb"/>
              <w:spacing w:before="0" w:beforeAutospacing="0" w:after="0" w:afterAutospacing="0"/>
              <w:rPr>
                <w:rFonts w:ascii="Arial" w:hAnsi="Arial" w:cs="Arial"/>
                <w:b/>
                <w:color w:val="303D48"/>
                <w:sz w:val="22"/>
                <w:szCs w:val="22"/>
              </w:rPr>
            </w:pPr>
            <w:r w:rsidRPr="00211FEE">
              <w:rPr>
                <w:rFonts w:ascii="Arial" w:hAnsi="Arial" w:cs="Arial"/>
                <w:b/>
                <w:color w:val="303D48"/>
                <w:sz w:val="22"/>
                <w:szCs w:val="22"/>
              </w:rPr>
              <w:t>Owner</w:t>
            </w:r>
          </w:p>
        </w:tc>
        <w:tc>
          <w:tcPr>
            <w:tcW w:w="485" w:type="pct"/>
          </w:tcPr>
          <w:p w14:paraId="58F0ACE5" w14:textId="270FCAF3" w:rsidR="00012A9C" w:rsidRPr="00211FEE" w:rsidRDefault="00012A9C" w:rsidP="0099322B">
            <w:pPr>
              <w:pStyle w:val="NormalWeb"/>
              <w:spacing w:before="0" w:beforeAutospacing="0" w:after="0" w:afterAutospacing="0"/>
              <w:rPr>
                <w:rFonts w:ascii="Arial" w:hAnsi="Arial" w:cs="Arial"/>
                <w:b/>
                <w:color w:val="303D48"/>
                <w:sz w:val="22"/>
                <w:szCs w:val="22"/>
              </w:rPr>
            </w:pPr>
            <w:r w:rsidRPr="00211FEE">
              <w:rPr>
                <w:rFonts w:ascii="Arial" w:hAnsi="Arial" w:cs="Arial"/>
                <w:b/>
                <w:color w:val="303D48"/>
                <w:sz w:val="22"/>
                <w:szCs w:val="22"/>
              </w:rPr>
              <w:t>Achieved?</w:t>
            </w:r>
          </w:p>
          <w:p w14:paraId="064A379C" w14:textId="7191C5EF" w:rsidR="00012A9C" w:rsidRPr="00211FEE" w:rsidRDefault="00012A9C" w:rsidP="0099322B">
            <w:pPr>
              <w:pStyle w:val="NormalWeb"/>
              <w:spacing w:before="0" w:beforeAutospacing="0" w:after="0" w:afterAutospacing="0"/>
              <w:rPr>
                <w:rFonts w:ascii="Arial" w:hAnsi="Arial" w:cs="Arial"/>
                <w:b/>
                <w:color w:val="303D48"/>
                <w:sz w:val="22"/>
                <w:szCs w:val="22"/>
              </w:rPr>
            </w:pPr>
          </w:p>
        </w:tc>
        <w:tc>
          <w:tcPr>
            <w:tcW w:w="2108" w:type="pct"/>
          </w:tcPr>
          <w:p w14:paraId="68441238" w14:textId="77777777" w:rsidR="00012A9C" w:rsidRPr="00211FEE" w:rsidRDefault="00012A9C" w:rsidP="0099322B">
            <w:pPr>
              <w:pStyle w:val="NormalWeb"/>
              <w:spacing w:before="0" w:beforeAutospacing="0" w:after="0" w:afterAutospacing="0"/>
              <w:rPr>
                <w:rFonts w:ascii="Arial" w:hAnsi="Arial" w:cs="Arial"/>
                <w:b/>
                <w:color w:val="303D48"/>
                <w:sz w:val="22"/>
                <w:szCs w:val="22"/>
              </w:rPr>
            </w:pPr>
            <w:r w:rsidRPr="00211FEE">
              <w:rPr>
                <w:rFonts w:ascii="Arial" w:hAnsi="Arial" w:cs="Arial"/>
                <w:b/>
                <w:color w:val="303D48"/>
                <w:sz w:val="22"/>
                <w:szCs w:val="22"/>
              </w:rPr>
              <w:t xml:space="preserve">Detail  </w:t>
            </w:r>
          </w:p>
        </w:tc>
      </w:tr>
      <w:tr w:rsidR="00211FEE" w:rsidRPr="00211FEE" w14:paraId="03D8294B" w14:textId="77777777" w:rsidTr="007C746F">
        <w:trPr>
          <w:trHeight w:val="1040"/>
        </w:trPr>
        <w:tc>
          <w:tcPr>
            <w:tcW w:w="1970" w:type="pct"/>
          </w:tcPr>
          <w:p w14:paraId="56E20FA8" w14:textId="7D4F7C48" w:rsidR="00012A9C" w:rsidRPr="00211FEE" w:rsidRDefault="00012A9C" w:rsidP="0099322B">
            <w:pPr>
              <w:pStyle w:val="NormalWeb"/>
              <w:numPr>
                <w:ilvl w:val="0"/>
                <w:numId w:val="31"/>
              </w:numPr>
              <w:spacing w:before="0" w:beforeAutospacing="0" w:after="0" w:afterAutospacing="0"/>
              <w:rPr>
                <w:rFonts w:ascii="Arial" w:hAnsi="Arial" w:cs="Arial"/>
                <w:color w:val="303D48"/>
                <w:sz w:val="22"/>
                <w:szCs w:val="22"/>
              </w:rPr>
            </w:pPr>
            <w:r w:rsidRPr="00211FEE">
              <w:rPr>
                <w:rFonts w:ascii="Arial" w:hAnsi="Arial" w:cs="Arial"/>
                <w:color w:val="303D48"/>
                <w:sz w:val="22"/>
                <w:szCs w:val="22"/>
              </w:rPr>
              <w:t xml:space="preserve">Target a diverse range of candidates for the Non-Executive Director vacancies through a combination of working in partnership with diverse organisation and reaching out to a diverse range media.  </w:t>
            </w:r>
          </w:p>
        </w:tc>
        <w:tc>
          <w:tcPr>
            <w:tcW w:w="437" w:type="pct"/>
          </w:tcPr>
          <w:p w14:paraId="226B0F08" w14:textId="5A5DBC6E" w:rsidR="00012A9C" w:rsidRPr="00211FEE" w:rsidRDefault="00012A9C" w:rsidP="0099322B">
            <w:pPr>
              <w:pStyle w:val="NormalWeb"/>
              <w:spacing w:before="0" w:beforeAutospacing="0" w:after="0" w:afterAutospacing="0"/>
              <w:rPr>
                <w:rFonts w:ascii="Arial" w:hAnsi="Arial" w:cs="Arial"/>
                <w:bCs/>
                <w:color w:val="303D48"/>
                <w:sz w:val="22"/>
                <w:szCs w:val="22"/>
              </w:rPr>
            </w:pPr>
            <w:r w:rsidRPr="00211FEE">
              <w:rPr>
                <w:rFonts w:ascii="Arial" w:hAnsi="Arial" w:cs="Arial"/>
                <w:bCs/>
                <w:color w:val="303D48"/>
                <w:sz w:val="22"/>
                <w:szCs w:val="22"/>
              </w:rPr>
              <w:t>Ian Metcalfe</w:t>
            </w:r>
            <w:r w:rsidR="00DD6916">
              <w:rPr>
                <w:rFonts w:ascii="Arial" w:hAnsi="Arial" w:cs="Arial"/>
                <w:bCs/>
                <w:color w:val="303D48"/>
                <w:sz w:val="22"/>
                <w:szCs w:val="22"/>
              </w:rPr>
              <w:t xml:space="preserve">, </w:t>
            </w:r>
            <w:r w:rsidR="007C746F">
              <w:rPr>
                <w:rFonts w:ascii="Arial" w:hAnsi="Arial" w:cs="Arial"/>
                <w:bCs/>
                <w:color w:val="303D48"/>
                <w:sz w:val="22"/>
                <w:szCs w:val="22"/>
              </w:rPr>
              <w:t>Tom Harlow</w:t>
            </w:r>
            <w:r w:rsidR="00DD6916">
              <w:rPr>
                <w:rFonts w:ascii="Arial" w:hAnsi="Arial" w:cs="Arial"/>
                <w:bCs/>
                <w:color w:val="303D48"/>
                <w:sz w:val="22"/>
                <w:szCs w:val="22"/>
              </w:rPr>
              <w:t xml:space="preserve"> </w:t>
            </w:r>
          </w:p>
        </w:tc>
        <w:tc>
          <w:tcPr>
            <w:tcW w:w="485" w:type="pct"/>
          </w:tcPr>
          <w:p w14:paraId="68F0F70A" w14:textId="6D95D0A6" w:rsidR="00012A9C" w:rsidRDefault="00012A9C" w:rsidP="0099322B">
            <w:pPr>
              <w:pStyle w:val="NormalWeb"/>
              <w:spacing w:before="0" w:beforeAutospacing="0" w:after="0" w:afterAutospacing="0"/>
              <w:rPr>
                <w:rFonts w:ascii="Arial" w:hAnsi="Arial" w:cs="Arial"/>
                <w:b/>
                <w:color w:val="303D48"/>
                <w:sz w:val="22"/>
                <w:szCs w:val="22"/>
              </w:rPr>
            </w:pPr>
            <w:r w:rsidRPr="00211FEE">
              <w:rPr>
                <w:rFonts w:ascii="Arial" w:hAnsi="Arial" w:cs="Arial"/>
                <w:b/>
                <w:color w:val="303D48"/>
                <w:sz w:val="22"/>
                <w:szCs w:val="22"/>
              </w:rPr>
              <w:sym w:font="Wingdings" w:char="F0FC"/>
            </w:r>
            <w:r w:rsidR="007C746F">
              <w:rPr>
                <w:rFonts w:ascii="Arial" w:hAnsi="Arial" w:cs="Arial"/>
                <w:b/>
                <w:color w:val="303D48"/>
                <w:sz w:val="22"/>
                <w:szCs w:val="22"/>
              </w:rPr>
              <w:t xml:space="preserve"> </w:t>
            </w:r>
          </w:p>
          <w:p w14:paraId="397F74DA" w14:textId="51A68806" w:rsidR="00FF7C06" w:rsidRPr="00211FEE" w:rsidRDefault="00FF7C06" w:rsidP="0099322B">
            <w:pPr>
              <w:pStyle w:val="NormalWeb"/>
              <w:spacing w:before="0" w:beforeAutospacing="0" w:after="0" w:afterAutospacing="0"/>
              <w:rPr>
                <w:rFonts w:ascii="Arial" w:hAnsi="Arial" w:cs="Arial"/>
                <w:color w:val="303D48"/>
                <w:sz w:val="22"/>
                <w:szCs w:val="22"/>
              </w:rPr>
            </w:pPr>
          </w:p>
        </w:tc>
        <w:tc>
          <w:tcPr>
            <w:tcW w:w="2108" w:type="pct"/>
          </w:tcPr>
          <w:p w14:paraId="388CA1E3" w14:textId="2B312F0A" w:rsidR="00640972" w:rsidRDefault="00640972" w:rsidP="00640972">
            <w:pPr>
              <w:pStyle w:val="NormalWeb"/>
              <w:spacing w:before="0" w:beforeAutospacing="0" w:after="0" w:afterAutospacing="0"/>
              <w:rPr>
                <w:rFonts w:ascii="Arial" w:hAnsi="Arial" w:cs="Arial"/>
                <w:color w:val="303D48"/>
                <w:sz w:val="22"/>
                <w:szCs w:val="22"/>
              </w:rPr>
            </w:pPr>
            <w:r w:rsidRPr="00640972">
              <w:rPr>
                <w:rFonts w:ascii="Arial" w:hAnsi="Arial" w:cs="Arial"/>
                <w:color w:val="303D48"/>
                <w:sz w:val="22"/>
                <w:szCs w:val="22"/>
              </w:rPr>
              <w:t xml:space="preserve">The current round of NED recruitment has been undertaken by Odgers </w:t>
            </w:r>
            <w:proofErr w:type="spellStart"/>
            <w:r w:rsidRPr="00640972">
              <w:rPr>
                <w:rFonts w:ascii="Arial" w:hAnsi="Arial" w:cs="Arial"/>
                <w:color w:val="303D48"/>
                <w:sz w:val="22"/>
                <w:szCs w:val="22"/>
              </w:rPr>
              <w:t>Berndston</w:t>
            </w:r>
            <w:proofErr w:type="spellEnd"/>
            <w:r w:rsidRPr="00640972">
              <w:rPr>
                <w:rFonts w:ascii="Arial" w:hAnsi="Arial" w:cs="Arial"/>
                <w:color w:val="303D48"/>
                <w:sz w:val="22"/>
                <w:szCs w:val="22"/>
              </w:rPr>
              <w:t xml:space="preserve"> on behalf of the Nominations Committee, who ensured a fair and open process, with the roles advertised on a range of external platforms.  Our current Board has a 6:6 male: female ratio (March 2022) with 3 members from the BAME community and 1 para-athlete. </w:t>
            </w:r>
          </w:p>
          <w:p w14:paraId="18E65D6A" w14:textId="589A699F" w:rsidR="00AD2791" w:rsidRDefault="00AD2791" w:rsidP="00640972">
            <w:pPr>
              <w:pStyle w:val="NormalWeb"/>
              <w:spacing w:before="0" w:beforeAutospacing="0" w:after="0" w:afterAutospacing="0"/>
              <w:rPr>
                <w:rFonts w:ascii="Arial" w:hAnsi="Arial" w:cs="Arial"/>
                <w:color w:val="303D48"/>
                <w:sz w:val="22"/>
                <w:szCs w:val="22"/>
              </w:rPr>
            </w:pPr>
          </w:p>
          <w:p w14:paraId="36D2E8DB" w14:textId="28B646C3" w:rsidR="00AD2791" w:rsidRPr="00640972" w:rsidRDefault="00551376" w:rsidP="00640972">
            <w:pPr>
              <w:pStyle w:val="NormalWeb"/>
              <w:spacing w:before="0" w:beforeAutospacing="0" w:after="0" w:afterAutospacing="0"/>
              <w:rPr>
                <w:rFonts w:ascii="Arial" w:hAnsi="Arial" w:cs="Arial"/>
                <w:color w:val="303D48"/>
                <w:sz w:val="22"/>
                <w:szCs w:val="22"/>
              </w:rPr>
            </w:pPr>
            <w:r>
              <w:rPr>
                <w:rFonts w:ascii="Arial" w:hAnsi="Arial" w:cs="Arial"/>
                <w:color w:val="303D48"/>
                <w:sz w:val="22"/>
                <w:szCs w:val="22"/>
              </w:rPr>
              <w:t xml:space="preserve">Succession planning is in place for post B2022 when many </w:t>
            </w:r>
            <w:proofErr w:type="gramStart"/>
            <w:r>
              <w:rPr>
                <w:rFonts w:ascii="Arial" w:hAnsi="Arial" w:cs="Arial"/>
                <w:color w:val="303D48"/>
                <w:sz w:val="22"/>
                <w:szCs w:val="22"/>
              </w:rPr>
              <w:t>NED’s</w:t>
            </w:r>
            <w:proofErr w:type="gramEnd"/>
            <w:r>
              <w:rPr>
                <w:rFonts w:ascii="Arial" w:hAnsi="Arial" w:cs="Arial"/>
                <w:color w:val="303D48"/>
                <w:sz w:val="22"/>
                <w:szCs w:val="22"/>
              </w:rPr>
              <w:t xml:space="preserve"> including the Chair, will step down. </w:t>
            </w:r>
          </w:p>
          <w:p w14:paraId="01B5FBFB" w14:textId="77777777" w:rsidR="00902627" w:rsidRDefault="00902627" w:rsidP="0099322B">
            <w:pPr>
              <w:pStyle w:val="NormalWeb"/>
              <w:spacing w:before="0" w:beforeAutospacing="0" w:after="0" w:afterAutospacing="0"/>
              <w:rPr>
                <w:rFonts w:ascii="Arial" w:hAnsi="Arial" w:cs="Arial"/>
                <w:color w:val="FF0000"/>
                <w:sz w:val="22"/>
                <w:szCs w:val="22"/>
              </w:rPr>
            </w:pPr>
          </w:p>
          <w:p w14:paraId="69B29A59" w14:textId="0500D287" w:rsidR="00902627" w:rsidRPr="00211FEE" w:rsidRDefault="003D3308" w:rsidP="0099322B">
            <w:pPr>
              <w:pStyle w:val="NormalWeb"/>
              <w:spacing w:before="0" w:beforeAutospacing="0" w:after="0" w:afterAutospacing="0"/>
              <w:rPr>
                <w:rFonts w:ascii="Arial" w:hAnsi="Arial" w:cs="Arial"/>
                <w:color w:val="FF0000"/>
                <w:sz w:val="22"/>
                <w:szCs w:val="22"/>
              </w:rPr>
            </w:pPr>
            <w:hyperlink r:id="rId10" w:history="1">
              <w:r w:rsidR="004A74DE" w:rsidRPr="004A74DE">
                <w:rPr>
                  <w:rStyle w:val="Hyperlink"/>
                  <w:rFonts w:ascii="Arial" w:hAnsi="Arial" w:cs="Arial"/>
                  <w:sz w:val="22"/>
                  <w:szCs w:val="22"/>
                </w:rPr>
                <w:t xml:space="preserve">Board Profiles </w:t>
              </w:r>
            </w:hyperlink>
            <w:r w:rsidR="00CF4DA6">
              <w:rPr>
                <w:rFonts w:ascii="Arial" w:hAnsi="Arial" w:cs="Arial"/>
                <w:color w:val="FF0000"/>
                <w:sz w:val="22"/>
                <w:szCs w:val="22"/>
              </w:rPr>
              <w:t xml:space="preserve"> </w:t>
            </w:r>
          </w:p>
        </w:tc>
      </w:tr>
      <w:tr w:rsidR="00211FEE" w:rsidRPr="00211FEE" w14:paraId="6966BBD9" w14:textId="77777777" w:rsidTr="007C746F">
        <w:trPr>
          <w:trHeight w:val="557"/>
        </w:trPr>
        <w:tc>
          <w:tcPr>
            <w:tcW w:w="1970" w:type="pct"/>
          </w:tcPr>
          <w:p w14:paraId="32B72909" w14:textId="1C741765" w:rsidR="00012A9C" w:rsidRPr="00211FEE" w:rsidRDefault="00012A9C" w:rsidP="0099322B">
            <w:pPr>
              <w:pStyle w:val="NormalWeb"/>
              <w:numPr>
                <w:ilvl w:val="0"/>
                <w:numId w:val="31"/>
              </w:numPr>
              <w:spacing w:before="0" w:beforeAutospacing="0" w:after="0" w:afterAutospacing="0"/>
              <w:rPr>
                <w:rFonts w:ascii="Arial" w:eastAsiaTheme="minorHAnsi" w:hAnsi="Arial" w:cs="Arial"/>
                <w:color w:val="303D48"/>
                <w:sz w:val="22"/>
                <w:szCs w:val="22"/>
                <w:lang w:eastAsia="en-US"/>
              </w:rPr>
            </w:pPr>
            <w:r w:rsidRPr="00211FEE">
              <w:rPr>
                <w:rFonts w:ascii="Arial" w:hAnsi="Arial" w:cs="Arial"/>
                <w:color w:val="303D48"/>
                <w:sz w:val="22"/>
                <w:szCs w:val="22"/>
              </w:rPr>
              <w:t>Advertise all CGE vacancies publicly and openly through diverse channels to audiences currently underrepresented.</w:t>
            </w:r>
          </w:p>
        </w:tc>
        <w:tc>
          <w:tcPr>
            <w:tcW w:w="437" w:type="pct"/>
          </w:tcPr>
          <w:p w14:paraId="434DB52B" w14:textId="03A087E6" w:rsidR="00012A9C" w:rsidRPr="00211FEE" w:rsidRDefault="0099322B" w:rsidP="0099322B">
            <w:pPr>
              <w:pStyle w:val="NormalWeb"/>
              <w:spacing w:before="0" w:beforeAutospacing="0" w:after="0" w:afterAutospacing="0"/>
              <w:rPr>
                <w:rFonts w:ascii="Arial" w:hAnsi="Arial" w:cs="Arial"/>
                <w:bCs/>
                <w:color w:val="303D48"/>
                <w:sz w:val="22"/>
                <w:szCs w:val="22"/>
              </w:rPr>
            </w:pPr>
            <w:r w:rsidRPr="00211FEE">
              <w:rPr>
                <w:rFonts w:ascii="Arial" w:hAnsi="Arial" w:cs="Arial"/>
                <w:bCs/>
                <w:color w:val="303D48"/>
                <w:sz w:val="22"/>
                <w:szCs w:val="22"/>
              </w:rPr>
              <w:t>Tom Harlow</w:t>
            </w:r>
          </w:p>
        </w:tc>
        <w:tc>
          <w:tcPr>
            <w:tcW w:w="485" w:type="pct"/>
          </w:tcPr>
          <w:p w14:paraId="37AE09B9" w14:textId="6F11F944" w:rsidR="00012A9C" w:rsidRPr="00211FEE" w:rsidRDefault="00012A9C" w:rsidP="0099322B">
            <w:pPr>
              <w:pStyle w:val="NormalWeb"/>
              <w:spacing w:before="0" w:beforeAutospacing="0" w:after="0" w:afterAutospacing="0"/>
              <w:rPr>
                <w:rFonts w:ascii="Arial" w:hAnsi="Arial" w:cs="Arial"/>
                <w:color w:val="303D48"/>
                <w:sz w:val="22"/>
                <w:szCs w:val="22"/>
              </w:rPr>
            </w:pPr>
            <w:r w:rsidRPr="00211FEE">
              <w:rPr>
                <w:rFonts w:ascii="Arial" w:hAnsi="Arial" w:cs="Arial"/>
                <w:b/>
                <w:color w:val="303D48"/>
                <w:sz w:val="22"/>
                <w:szCs w:val="22"/>
              </w:rPr>
              <w:sym w:font="Wingdings" w:char="F0FC"/>
            </w:r>
            <w:r w:rsidR="007C746F">
              <w:rPr>
                <w:rFonts w:ascii="Arial" w:hAnsi="Arial" w:cs="Arial"/>
                <w:b/>
                <w:color w:val="303D48"/>
                <w:sz w:val="22"/>
                <w:szCs w:val="22"/>
              </w:rPr>
              <w:t xml:space="preserve"> </w:t>
            </w:r>
          </w:p>
        </w:tc>
        <w:tc>
          <w:tcPr>
            <w:tcW w:w="2108" w:type="pct"/>
          </w:tcPr>
          <w:p w14:paraId="34FE9112" w14:textId="77777777" w:rsidR="00640972" w:rsidRPr="00640972" w:rsidRDefault="00640972" w:rsidP="00640972">
            <w:pPr>
              <w:pStyle w:val="NormalWeb"/>
              <w:spacing w:before="0" w:beforeAutospacing="0" w:after="0" w:afterAutospacing="0"/>
              <w:rPr>
                <w:rFonts w:ascii="Arial" w:hAnsi="Arial" w:cs="Arial"/>
                <w:color w:val="303D48"/>
                <w:sz w:val="22"/>
                <w:szCs w:val="22"/>
              </w:rPr>
            </w:pPr>
            <w:r w:rsidRPr="00640972">
              <w:rPr>
                <w:rFonts w:ascii="Arial" w:hAnsi="Arial" w:cs="Arial"/>
                <w:color w:val="303D48"/>
                <w:sz w:val="22"/>
                <w:szCs w:val="22"/>
              </w:rPr>
              <w:t xml:space="preserve">We have continued to advertise on a wide range of platforms and channels for our Games specific roles. </w:t>
            </w:r>
          </w:p>
          <w:p w14:paraId="25103B1A" w14:textId="77777777" w:rsidR="00640972" w:rsidRPr="00640972" w:rsidRDefault="00640972" w:rsidP="00640972">
            <w:pPr>
              <w:pStyle w:val="NormalWeb"/>
              <w:spacing w:before="0" w:beforeAutospacing="0" w:after="0" w:afterAutospacing="0"/>
              <w:rPr>
                <w:rFonts w:ascii="Arial" w:hAnsi="Arial" w:cs="Arial"/>
                <w:color w:val="303D48"/>
                <w:sz w:val="22"/>
                <w:szCs w:val="22"/>
              </w:rPr>
            </w:pPr>
          </w:p>
          <w:p w14:paraId="7AB82CEF" w14:textId="1F948F21" w:rsidR="00640972" w:rsidRPr="00640972" w:rsidRDefault="00640972" w:rsidP="00640972">
            <w:pPr>
              <w:pStyle w:val="NormalWeb"/>
              <w:spacing w:before="0" w:beforeAutospacing="0" w:after="0" w:afterAutospacing="0"/>
              <w:rPr>
                <w:rFonts w:ascii="Arial" w:hAnsi="Arial" w:cs="Arial"/>
                <w:color w:val="303D48"/>
                <w:sz w:val="22"/>
                <w:szCs w:val="22"/>
              </w:rPr>
            </w:pPr>
            <w:r w:rsidRPr="00640972">
              <w:rPr>
                <w:rFonts w:ascii="Arial" w:hAnsi="Arial" w:cs="Arial"/>
                <w:color w:val="303D48"/>
                <w:sz w:val="22"/>
                <w:szCs w:val="22"/>
              </w:rPr>
              <w:t xml:space="preserve">The platforms include UK Sport, Sporting Equals, Diversifying UK, </w:t>
            </w:r>
            <w:proofErr w:type="spellStart"/>
            <w:r w:rsidRPr="00640972">
              <w:rPr>
                <w:rFonts w:ascii="Arial" w:hAnsi="Arial" w:cs="Arial"/>
                <w:color w:val="303D48"/>
                <w:sz w:val="22"/>
                <w:szCs w:val="22"/>
              </w:rPr>
              <w:t>Evenbreak</w:t>
            </w:r>
            <w:proofErr w:type="spellEnd"/>
            <w:r w:rsidRPr="00640972">
              <w:rPr>
                <w:rFonts w:ascii="Arial" w:hAnsi="Arial" w:cs="Arial"/>
                <w:color w:val="303D48"/>
                <w:sz w:val="22"/>
                <w:szCs w:val="22"/>
              </w:rPr>
              <w:t>, Careers with Disabilities and our social channels. We have continued our diversity survey as part of this process.</w:t>
            </w:r>
          </w:p>
          <w:p w14:paraId="2AB7D4AD" w14:textId="11BDC51C" w:rsidR="00851A47" w:rsidRPr="00211FEE" w:rsidRDefault="00851A47" w:rsidP="0099322B">
            <w:pPr>
              <w:pStyle w:val="NormalWeb"/>
              <w:spacing w:before="0" w:beforeAutospacing="0" w:after="0" w:afterAutospacing="0"/>
              <w:rPr>
                <w:rFonts w:ascii="Arial" w:hAnsi="Arial" w:cs="Arial"/>
                <w:color w:val="303D48"/>
                <w:sz w:val="22"/>
                <w:szCs w:val="22"/>
              </w:rPr>
            </w:pPr>
          </w:p>
        </w:tc>
      </w:tr>
      <w:tr w:rsidR="00211FEE" w:rsidRPr="00211FEE" w14:paraId="6A1F03C6" w14:textId="77777777" w:rsidTr="007C746F">
        <w:trPr>
          <w:trHeight w:val="841"/>
        </w:trPr>
        <w:tc>
          <w:tcPr>
            <w:tcW w:w="1970" w:type="pct"/>
          </w:tcPr>
          <w:p w14:paraId="05D38AB9" w14:textId="62242FA2" w:rsidR="00012A9C" w:rsidRPr="00211FEE" w:rsidRDefault="00012A9C" w:rsidP="0099322B">
            <w:pPr>
              <w:pStyle w:val="ListParagraph"/>
              <w:numPr>
                <w:ilvl w:val="0"/>
                <w:numId w:val="31"/>
              </w:numPr>
              <w:shd w:val="clear" w:color="auto" w:fill="FFFFFF"/>
              <w:rPr>
                <w:color w:val="303D48"/>
              </w:rPr>
            </w:pPr>
            <w:r w:rsidRPr="00211FEE">
              <w:rPr>
                <w:color w:val="303D48"/>
              </w:rPr>
              <w:t xml:space="preserve">Rebuild Jobs/Volunteering webpage to ensure diverse images and information whilst at the same time embedding engaging and informative content </w:t>
            </w:r>
            <w:r w:rsidRPr="00211FEE">
              <w:rPr>
                <w:color w:val="303D48"/>
              </w:rPr>
              <w:lastRenderedPageBreak/>
              <w:t>that demonstrates our commitment to our equality, diversity, and inclusion objectives.</w:t>
            </w:r>
          </w:p>
        </w:tc>
        <w:tc>
          <w:tcPr>
            <w:tcW w:w="437" w:type="pct"/>
          </w:tcPr>
          <w:p w14:paraId="0CF5CCD0" w14:textId="373040C4" w:rsidR="00012A9C" w:rsidRPr="00211FEE" w:rsidRDefault="0099322B" w:rsidP="0099322B">
            <w:pPr>
              <w:pStyle w:val="NormalWeb"/>
              <w:spacing w:before="0" w:beforeAutospacing="0" w:after="0" w:afterAutospacing="0"/>
              <w:rPr>
                <w:rFonts w:ascii="Arial" w:hAnsi="Arial" w:cs="Arial"/>
                <w:bCs/>
                <w:color w:val="303D48"/>
                <w:sz w:val="22"/>
                <w:szCs w:val="22"/>
              </w:rPr>
            </w:pPr>
            <w:r w:rsidRPr="00211FEE">
              <w:rPr>
                <w:rFonts w:ascii="Arial" w:hAnsi="Arial" w:cs="Arial"/>
                <w:bCs/>
                <w:color w:val="303D48"/>
                <w:sz w:val="22"/>
                <w:szCs w:val="22"/>
              </w:rPr>
              <w:lastRenderedPageBreak/>
              <w:t>Carys Edwards, Harriet Smith</w:t>
            </w:r>
          </w:p>
        </w:tc>
        <w:tc>
          <w:tcPr>
            <w:tcW w:w="485" w:type="pct"/>
          </w:tcPr>
          <w:p w14:paraId="1F7D9115" w14:textId="325B38BF" w:rsidR="00012A9C" w:rsidRPr="00211FEE" w:rsidRDefault="00012A9C" w:rsidP="0099322B">
            <w:pPr>
              <w:pStyle w:val="NormalWeb"/>
              <w:spacing w:before="0" w:beforeAutospacing="0" w:after="0" w:afterAutospacing="0"/>
              <w:rPr>
                <w:rFonts w:ascii="Arial" w:hAnsi="Arial" w:cs="Arial"/>
                <w:color w:val="303D48"/>
                <w:sz w:val="22"/>
                <w:szCs w:val="22"/>
              </w:rPr>
            </w:pPr>
            <w:r w:rsidRPr="00211FEE">
              <w:rPr>
                <w:rFonts w:ascii="Arial" w:hAnsi="Arial" w:cs="Arial"/>
                <w:b/>
                <w:color w:val="303D48"/>
                <w:sz w:val="22"/>
                <w:szCs w:val="22"/>
              </w:rPr>
              <w:sym w:font="Wingdings" w:char="F0FC"/>
            </w:r>
          </w:p>
        </w:tc>
        <w:tc>
          <w:tcPr>
            <w:tcW w:w="2108" w:type="pct"/>
          </w:tcPr>
          <w:p w14:paraId="3AC834C6" w14:textId="23B5E729" w:rsidR="00CB41F7" w:rsidRDefault="0099322B" w:rsidP="0038209D">
            <w:pPr>
              <w:pStyle w:val="NormalWeb"/>
              <w:spacing w:before="0" w:beforeAutospacing="0" w:after="0" w:afterAutospacing="0"/>
              <w:rPr>
                <w:rFonts w:ascii="Arial" w:hAnsi="Arial" w:cs="Arial"/>
                <w:color w:val="303D48"/>
                <w:sz w:val="22"/>
                <w:szCs w:val="22"/>
              </w:rPr>
            </w:pPr>
            <w:r w:rsidRPr="00211FEE">
              <w:rPr>
                <w:rFonts w:ascii="Arial" w:hAnsi="Arial" w:cs="Arial"/>
                <w:color w:val="303D48"/>
                <w:sz w:val="22"/>
                <w:szCs w:val="22"/>
              </w:rPr>
              <w:t xml:space="preserve">The volunteer webpage </w:t>
            </w:r>
            <w:r w:rsidR="00320792">
              <w:rPr>
                <w:rFonts w:ascii="Arial" w:hAnsi="Arial" w:cs="Arial"/>
                <w:color w:val="303D48"/>
                <w:sz w:val="22"/>
                <w:szCs w:val="22"/>
              </w:rPr>
              <w:t>was</w:t>
            </w:r>
            <w:r w:rsidR="00875E44" w:rsidRPr="00211FEE">
              <w:rPr>
                <w:rFonts w:ascii="Arial" w:hAnsi="Arial" w:cs="Arial"/>
                <w:color w:val="303D48"/>
                <w:sz w:val="22"/>
                <w:szCs w:val="22"/>
              </w:rPr>
              <w:t xml:space="preserve"> </w:t>
            </w:r>
            <w:r w:rsidRPr="00211FEE">
              <w:rPr>
                <w:rFonts w:ascii="Arial" w:hAnsi="Arial" w:cs="Arial"/>
                <w:color w:val="303D48"/>
                <w:sz w:val="22"/>
                <w:szCs w:val="22"/>
              </w:rPr>
              <w:t xml:space="preserve">built in addition to the </w:t>
            </w:r>
            <w:r w:rsidR="00875E44" w:rsidRPr="00211FEE">
              <w:rPr>
                <w:rFonts w:ascii="Arial" w:hAnsi="Arial" w:cs="Arial"/>
                <w:color w:val="303D48"/>
                <w:sz w:val="22"/>
                <w:szCs w:val="22"/>
              </w:rPr>
              <w:t>job’s</w:t>
            </w:r>
            <w:r w:rsidRPr="00211FEE">
              <w:rPr>
                <w:rFonts w:ascii="Arial" w:hAnsi="Arial" w:cs="Arial"/>
                <w:color w:val="303D48"/>
                <w:sz w:val="22"/>
                <w:szCs w:val="22"/>
              </w:rPr>
              <w:t xml:space="preserve"> application page. </w:t>
            </w:r>
          </w:p>
          <w:p w14:paraId="0C90497D" w14:textId="77777777" w:rsidR="00CB41F7" w:rsidRDefault="00CB41F7" w:rsidP="0038209D">
            <w:pPr>
              <w:pStyle w:val="NormalWeb"/>
              <w:spacing w:before="0" w:beforeAutospacing="0" w:after="0" w:afterAutospacing="0"/>
              <w:rPr>
                <w:rFonts w:ascii="Arial" w:hAnsi="Arial" w:cs="Arial"/>
                <w:color w:val="303D48"/>
                <w:sz w:val="22"/>
                <w:szCs w:val="22"/>
              </w:rPr>
            </w:pPr>
          </w:p>
          <w:p w14:paraId="6CE5FB8C" w14:textId="4E5E6CC9" w:rsidR="00320792" w:rsidRDefault="00CB41F7" w:rsidP="0038209D">
            <w:pPr>
              <w:pStyle w:val="NormalWeb"/>
              <w:spacing w:before="0" w:beforeAutospacing="0" w:after="0" w:afterAutospacing="0"/>
              <w:rPr>
                <w:rFonts w:ascii="Arial" w:hAnsi="Arial" w:cs="Arial"/>
                <w:color w:val="303D48"/>
                <w:sz w:val="22"/>
                <w:szCs w:val="22"/>
              </w:rPr>
            </w:pPr>
            <w:r>
              <w:rPr>
                <w:rFonts w:ascii="Arial" w:hAnsi="Arial" w:cs="Arial"/>
                <w:color w:val="303D48"/>
                <w:sz w:val="22"/>
                <w:szCs w:val="22"/>
              </w:rPr>
              <w:lastRenderedPageBreak/>
              <w:t xml:space="preserve">An overview of the volunteer experience, access to job specific details and pre and Games time commitments were included. </w:t>
            </w:r>
          </w:p>
          <w:p w14:paraId="36526FFA" w14:textId="77777777" w:rsidR="00CB41F7" w:rsidRDefault="00CB41F7" w:rsidP="0038209D">
            <w:pPr>
              <w:pStyle w:val="NormalWeb"/>
              <w:spacing w:before="0" w:beforeAutospacing="0" w:after="0" w:afterAutospacing="0"/>
              <w:rPr>
                <w:rFonts w:ascii="Arial" w:hAnsi="Arial" w:cs="Arial"/>
                <w:color w:val="303D48"/>
                <w:sz w:val="22"/>
                <w:szCs w:val="22"/>
              </w:rPr>
            </w:pPr>
          </w:p>
          <w:p w14:paraId="2FE1482A" w14:textId="6B6E6BA9" w:rsidR="00CB41F7" w:rsidRDefault="00CB41F7" w:rsidP="0038209D">
            <w:pPr>
              <w:pStyle w:val="NormalWeb"/>
              <w:spacing w:before="0" w:beforeAutospacing="0" w:after="0" w:afterAutospacing="0"/>
              <w:rPr>
                <w:rFonts w:ascii="Arial" w:hAnsi="Arial" w:cs="Arial"/>
                <w:color w:val="303D48"/>
                <w:sz w:val="22"/>
                <w:szCs w:val="22"/>
              </w:rPr>
            </w:pPr>
            <w:r>
              <w:rPr>
                <w:rFonts w:ascii="Arial" w:hAnsi="Arial" w:cs="Arial"/>
                <w:color w:val="303D48"/>
                <w:sz w:val="22"/>
                <w:szCs w:val="22"/>
              </w:rPr>
              <w:t xml:space="preserve">Three video interviews with former volunteers were included on the webpage to provide insight into the experience and encourage more people to apply. </w:t>
            </w:r>
          </w:p>
          <w:p w14:paraId="358FAB90" w14:textId="77777777" w:rsidR="00CB41F7" w:rsidRDefault="00CB41F7" w:rsidP="0038209D">
            <w:pPr>
              <w:pStyle w:val="NormalWeb"/>
              <w:spacing w:before="0" w:beforeAutospacing="0" w:after="0" w:afterAutospacing="0"/>
              <w:rPr>
                <w:rFonts w:ascii="Arial" w:hAnsi="Arial" w:cs="Arial"/>
                <w:color w:val="303D48"/>
                <w:sz w:val="22"/>
                <w:szCs w:val="22"/>
              </w:rPr>
            </w:pPr>
          </w:p>
          <w:p w14:paraId="44BC7070" w14:textId="2A3177A0" w:rsidR="00CB41F7" w:rsidRDefault="00F33315" w:rsidP="0038209D">
            <w:pPr>
              <w:pStyle w:val="NormalWeb"/>
              <w:spacing w:before="0" w:beforeAutospacing="0" w:after="0" w:afterAutospacing="0"/>
              <w:rPr>
                <w:rFonts w:ascii="Arial" w:hAnsi="Arial" w:cs="Arial"/>
                <w:color w:val="303D48"/>
                <w:sz w:val="22"/>
                <w:szCs w:val="22"/>
              </w:rPr>
            </w:pPr>
            <w:r>
              <w:rPr>
                <w:rFonts w:ascii="Arial" w:hAnsi="Arial" w:cs="Arial"/>
                <w:color w:val="303D48"/>
                <w:sz w:val="22"/>
                <w:szCs w:val="22"/>
              </w:rPr>
              <w:t>All job adverts also include</w:t>
            </w:r>
            <w:r w:rsidR="00CB41F7">
              <w:rPr>
                <w:rFonts w:ascii="Arial" w:hAnsi="Arial" w:cs="Arial"/>
                <w:color w:val="303D48"/>
                <w:sz w:val="22"/>
                <w:szCs w:val="22"/>
              </w:rPr>
              <w:t>d</w:t>
            </w:r>
            <w:r>
              <w:rPr>
                <w:rFonts w:ascii="Arial" w:hAnsi="Arial" w:cs="Arial"/>
                <w:color w:val="303D48"/>
                <w:sz w:val="22"/>
                <w:szCs w:val="22"/>
              </w:rPr>
              <w:t xml:space="preserve"> our commitment to EDI</w:t>
            </w:r>
            <w:r w:rsidR="00982B42">
              <w:rPr>
                <w:rFonts w:ascii="Arial" w:hAnsi="Arial" w:cs="Arial"/>
                <w:color w:val="303D48"/>
                <w:sz w:val="22"/>
                <w:szCs w:val="22"/>
              </w:rPr>
              <w:t xml:space="preserve"> to encourage new applicants. </w:t>
            </w:r>
          </w:p>
          <w:p w14:paraId="2F339D1C" w14:textId="0B994376" w:rsidR="00A64C0D" w:rsidRPr="00211FEE" w:rsidRDefault="00A64C0D" w:rsidP="0038209D">
            <w:pPr>
              <w:pStyle w:val="NormalWeb"/>
              <w:spacing w:before="0" w:beforeAutospacing="0" w:after="0" w:afterAutospacing="0"/>
              <w:rPr>
                <w:rFonts w:ascii="Arial" w:hAnsi="Arial" w:cs="Arial"/>
                <w:color w:val="303D48"/>
                <w:sz w:val="22"/>
                <w:szCs w:val="22"/>
              </w:rPr>
            </w:pPr>
            <w:r w:rsidRPr="00A64C0D">
              <w:rPr>
                <w:rFonts w:ascii="Arial" w:hAnsi="Arial" w:cs="Arial"/>
                <w:color w:val="FF0000"/>
                <w:sz w:val="22"/>
                <w:szCs w:val="22"/>
              </w:rPr>
              <w:t xml:space="preserve"> </w:t>
            </w:r>
          </w:p>
        </w:tc>
      </w:tr>
      <w:tr w:rsidR="0099322B" w:rsidRPr="00211FEE" w14:paraId="1A328A00" w14:textId="77777777" w:rsidTr="007C746F">
        <w:trPr>
          <w:trHeight w:val="558"/>
        </w:trPr>
        <w:tc>
          <w:tcPr>
            <w:tcW w:w="1970" w:type="pct"/>
          </w:tcPr>
          <w:p w14:paraId="74851341" w14:textId="04DE8F30" w:rsidR="0099322B" w:rsidRPr="00211FEE" w:rsidRDefault="0099322B" w:rsidP="0099322B">
            <w:pPr>
              <w:pStyle w:val="ListParagraph"/>
              <w:numPr>
                <w:ilvl w:val="0"/>
                <w:numId w:val="31"/>
              </w:numPr>
              <w:shd w:val="clear" w:color="auto" w:fill="FFFFFF"/>
              <w:rPr>
                <w:color w:val="303D48"/>
              </w:rPr>
            </w:pPr>
            <w:r w:rsidRPr="00211FEE">
              <w:rPr>
                <w:color w:val="303D48"/>
              </w:rPr>
              <w:lastRenderedPageBreak/>
              <w:t>Review the recruitment process and EDI policy to ensure that conscious/unconscious biases are removed, and our practices are in line with good EDI practices.</w:t>
            </w:r>
          </w:p>
        </w:tc>
        <w:tc>
          <w:tcPr>
            <w:tcW w:w="437" w:type="pct"/>
          </w:tcPr>
          <w:p w14:paraId="30409AA0" w14:textId="6927D00B" w:rsidR="0099322B" w:rsidRPr="00211FEE" w:rsidRDefault="0099322B" w:rsidP="0099322B">
            <w:pPr>
              <w:pStyle w:val="NormalWeb"/>
              <w:spacing w:before="0" w:beforeAutospacing="0" w:after="0" w:afterAutospacing="0"/>
              <w:rPr>
                <w:rFonts w:ascii="Arial" w:hAnsi="Arial" w:cs="Arial"/>
                <w:bCs/>
                <w:color w:val="303D48"/>
                <w:sz w:val="22"/>
                <w:szCs w:val="22"/>
              </w:rPr>
            </w:pPr>
            <w:r w:rsidRPr="00211FEE">
              <w:rPr>
                <w:rFonts w:ascii="Arial" w:hAnsi="Arial" w:cs="Arial"/>
                <w:bCs/>
                <w:color w:val="303D48"/>
                <w:sz w:val="22"/>
                <w:szCs w:val="22"/>
              </w:rPr>
              <w:t>EDI Working Group</w:t>
            </w:r>
          </w:p>
        </w:tc>
        <w:tc>
          <w:tcPr>
            <w:tcW w:w="485" w:type="pct"/>
          </w:tcPr>
          <w:p w14:paraId="3978C943" w14:textId="531A9BCB" w:rsidR="0099322B" w:rsidRPr="00211FEE" w:rsidRDefault="0099322B" w:rsidP="0099322B">
            <w:pPr>
              <w:pStyle w:val="NormalWeb"/>
              <w:spacing w:before="0" w:beforeAutospacing="0" w:after="0" w:afterAutospacing="0"/>
              <w:rPr>
                <w:rFonts w:ascii="Arial" w:hAnsi="Arial" w:cs="Arial"/>
                <w:color w:val="303D48"/>
                <w:sz w:val="22"/>
                <w:szCs w:val="22"/>
              </w:rPr>
            </w:pPr>
            <w:r w:rsidRPr="00211FEE">
              <w:rPr>
                <w:rFonts w:ascii="Arial" w:hAnsi="Arial" w:cs="Arial"/>
                <w:color w:val="303D48"/>
                <w:sz w:val="22"/>
                <w:szCs w:val="22"/>
              </w:rPr>
              <w:t xml:space="preserve">Ongoing </w:t>
            </w:r>
          </w:p>
        </w:tc>
        <w:tc>
          <w:tcPr>
            <w:tcW w:w="2108" w:type="pct"/>
          </w:tcPr>
          <w:p w14:paraId="75DD4A6A" w14:textId="5EEA6BF7" w:rsidR="00982B42" w:rsidRDefault="0099322B" w:rsidP="0099322B">
            <w:pPr>
              <w:pStyle w:val="NormalWeb"/>
              <w:spacing w:before="0" w:beforeAutospacing="0" w:after="0" w:afterAutospacing="0"/>
              <w:rPr>
                <w:rFonts w:ascii="Arial" w:hAnsi="Arial" w:cs="Arial"/>
                <w:color w:val="303D48"/>
                <w:sz w:val="22"/>
                <w:szCs w:val="22"/>
              </w:rPr>
            </w:pPr>
            <w:r w:rsidRPr="00211FEE">
              <w:rPr>
                <w:rFonts w:ascii="Arial" w:hAnsi="Arial" w:cs="Arial"/>
                <w:color w:val="303D48"/>
                <w:sz w:val="22"/>
                <w:szCs w:val="22"/>
              </w:rPr>
              <w:t>Staff training and awareness took place with Diversity and Inclusion UK in Feb</w:t>
            </w:r>
            <w:r w:rsidR="00982B42">
              <w:rPr>
                <w:rFonts w:ascii="Arial" w:hAnsi="Arial" w:cs="Arial"/>
                <w:color w:val="303D48"/>
                <w:sz w:val="22"/>
                <w:szCs w:val="22"/>
              </w:rPr>
              <w:t xml:space="preserve"> 2021</w:t>
            </w:r>
            <w:r w:rsidRPr="00211FEE">
              <w:rPr>
                <w:rFonts w:ascii="Arial" w:hAnsi="Arial" w:cs="Arial"/>
                <w:color w:val="303D48"/>
                <w:sz w:val="22"/>
                <w:szCs w:val="22"/>
              </w:rPr>
              <w:t xml:space="preserve">, prior to the Volunteer recruitment drive. </w:t>
            </w:r>
            <w:r w:rsidR="00E714CE">
              <w:rPr>
                <w:rFonts w:ascii="Arial" w:hAnsi="Arial" w:cs="Arial"/>
                <w:color w:val="303D48"/>
                <w:sz w:val="22"/>
                <w:szCs w:val="22"/>
              </w:rPr>
              <w:t>Further training has since been provided for new starters who have joined since Feb 2021.</w:t>
            </w:r>
          </w:p>
          <w:p w14:paraId="5AF89573" w14:textId="77777777" w:rsidR="00982B42" w:rsidRDefault="00982B42" w:rsidP="0099322B">
            <w:pPr>
              <w:pStyle w:val="NormalWeb"/>
              <w:spacing w:before="0" w:beforeAutospacing="0" w:after="0" w:afterAutospacing="0"/>
              <w:rPr>
                <w:rFonts w:ascii="Arial" w:hAnsi="Arial" w:cs="Arial"/>
                <w:color w:val="303D48"/>
                <w:sz w:val="22"/>
                <w:szCs w:val="22"/>
              </w:rPr>
            </w:pPr>
          </w:p>
          <w:p w14:paraId="69CDE0B6" w14:textId="4DC9778F" w:rsidR="00A64C0D" w:rsidRPr="00211FEE" w:rsidRDefault="0099322B" w:rsidP="0099322B">
            <w:pPr>
              <w:pStyle w:val="NormalWeb"/>
              <w:spacing w:before="0" w:beforeAutospacing="0" w:after="0" w:afterAutospacing="0"/>
              <w:rPr>
                <w:rFonts w:ascii="Arial" w:hAnsi="Arial" w:cs="Arial"/>
                <w:color w:val="303D48"/>
                <w:sz w:val="22"/>
                <w:szCs w:val="22"/>
              </w:rPr>
            </w:pPr>
            <w:r w:rsidRPr="00211FEE">
              <w:rPr>
                <w:rFonts w:ascii="Arial" w:hAnsi="Arial" w:cs="Arial"/>
                <w:color w:val="303D48"/>
                <w:sz w:val="22"/>
                <w:szCs w:val="22"/>
              </w:rPr>
              <w:t xml:space="preserve">Following this education, our recruitment process including advertising, information sharing, shortlisting, and interviewing has been refined to improve the reach of applications. </w:t>
            </w:r>
          </w:p>
        </w:tc>
      </w:tr>
      <w:tr w:rsidR="0099322B" w:rsidRPr="00211FEE" w14:paraId="2E6222B6" w14:textId="77777777" w:rsidTr="007C746F">
        <w:trPr>
          <w:trHeight w:val="841"/>
        </w:trPr>
        <w:tc>
          <w:tcPr>
            <w:tcW w:w="1970" w:type="pct"/>
          </w:tcPr>
          <w:p w14:paraId="2DFFC0B3" w14:textId="0CBD46B0" w:rsidR="0099322B" w:rsidRPr="00211FEE" w:rsidRDefault="0099322B" w:rsidP="0099322B">
            <w:pPr>
              <w:pStyle w:val="ListParagraph"/>
              <w:numPr>
                <w:ilvl w:val="0"/>
                <w:numId w:val="31"/>
              </w:numPr>
              <w:shd w:val="clear" w:color="auto" w:fill="FFFFFF"/>
              <w:spacing w:after="160" w:line="259" w:lineRule="auto"/>
              <w:rPr>
                <w:color w:val="303D48"/>
              </w:rPr>
            </w:pPr>
            <w:r w:rsidRPr="00211FEE">
              <w:rPr>
                <w:color w:val="303D48"/>
              </w:rPr>
              <w:t xml:space="preserve">Design/deliver a volunteer </w:t>
            </w:r>
            <w:r w:rsidR="00875E44" w:rsidRPr="00211FEE">
              <w:rPr>
                <w:color w:val="303D48"/>
              </w:rPr>
              <w:t xml:space="preserve">information and </w:t>
            </w:r>
            <w:r w:rsidRPr="00211FEE">
              <w:rPr>
                <w:color w:val="303D48"/>
              </w:rPr>
              <w:t xml:space="preserve">Q&amp;A </w:t>
            </w:r>
            <w:r w:rsidR="00875E44" w:rsidRPr="00211FEE">
              <w:rPr>
                <w:color w:val="303D48"/>
              </w:rPr>
              <w:t xml:space="preserve">session </w:t>
            </w:r>
            <w:r w:rsidRPr="00211FEE">
              <w:rPr>
                <w:color w:val="303D48"/>
              </w:rPr>
              <w:t>to help remove barriers that currently exclude applicants.</w:t>
            </w:r>
          </w:p>
        </w:tc>
        <w:tc>
          <w:tcPr>
            <w:tcW w:w="437" w:type="pct"/>
          </w:tcPr>
          <w:p w14:paraId="55BCFFC9" w14:textId="34AE459D" w:rsidR="0099322B" w:rsidRPr="00211FEE" w:rsidRDefault="0099322B" w:rsidP="0099322B">
            <w:pPr>
              <w:pStyle w:val="NormalWeb"/>
              <w:spacing w:before="0" w:beforeAutospacing="0" w:after="0" w:afterAutospacing="0"/>
              <w:rPr>
                <w:rFonts w:ascii="Arial" w:hAnsi="Arial" w:cs="Arial"/>
                <w:bCs/>
                <w:color w:val="303D48"/>
                <w:sz w:val="22"/>
                <w:szCs w:val="22"/>
              </w:rPr>
            </w:pPr>
            <w:r w:rsidRPr="00211FEE">
              <w:rPr>
                <w:rFonts w:ascii="Arial" w:hAnsi="Arial" w:cs="Arial"/>
                <w:bCs/>
                <w:color w:val="303D48"/>
                <w:sz w:val="22"/>
                <w:szCs w:val="22"/>
              </w:rPr>
              <w:t>Harriet Smith</w:t>
            </w:r>
          </w:p>
        </w:tc>
        <w:tc>
          <w:tcPr>
            <w:tcW w:w="485" w:type="pct"/>
          </w:tcPr>
          <w:p w14:paraId="47906BD1" w14:textId="1EB15FB5" w:rsidR="0099322B" w:rsidRPr="00211FEE" w:rsidRDefault="0099322B" w:rsidP="0099322B">
            <w:pPr>
              <w:pStyle w:val="NormalWeb"/>
              <w:spacing w:before="0" w:beforeAutospacing="0" w:after="0" w:afterAutospacing="0"/>
              <w:rPr>
                <w:rFonts w:ascii="Arial" w:hAnsi="Arial" w:cs="Arial"/>
                <w:b/>
                <w:color w:val="303D48"/>
                <w:sz w:val="22"/>
                <w:szCs w:val="22"/>
              </w:rPr>
            </w:pPr>
            <w:r w:rsidRPr="00211FEE">
              <w:rPr>
                <w:rFonts w:ascii="Arial" w:hAnsi="Arial" w:cs="Arial"/>
                <w:color w:val="303D48"/>
                <w:sz w:val="22"/>
                <w:szCs w:val="22"/>
              </w:rPr>
              <w:t>April</w:t>
            </w:r>
            <w:r w:rsidR="007C746F">
              <w:rPr>
                <w:rFonts w:ascii="Arial" w:hAnsi="Arial" w:cs="Arial"/>
                <w:color w:val="303D48"/>
                <w:sz w:val="22"/>
                <w:szCs w:val="22"/>
              </w:rPr>
              <w:t xml:space="preserve"> </w:t>
            </w:r>
          </w:p>
        </w:tc>
        <w:tc>
          <w:tcPr>
            <w:tcW w:w="2108" w:type="pct"/>
          </w:tcPr>
          <w:p w14:paraId="01711267" w14:textId="56A713A7" w:rsidR="0099322B" w:rsidRPr="00211FEE" w:rsidRDefault="00982B42" w:rsidP="0099322B">
            <w:pPr>
              <w:pStyle w:val="NormalWeb"/>
              <w:spacing w:before="0" w:beforeAutospacing="0" w:after="0" w:afterAutospacing="0"/>
              <w:rPr>
                <w:rFonts w:ascii="Arial" w:hAnsi="Arial" w:cs="Arial"/>
                <w:color w:val="303D48"/>
                <w:sz w:val="22"/>
                <w:szCs w:val="22"/>
              </w:rPr>
            </w:pPr>
            <w:r>
              <w:rPr>
                <w:rFonts w:ascii="Arial" w:hAnsi="Arial" w:cs="Arial"/>
                <w:color w:val="303D48"/>
                <w:sz w:val="22"/>
                <w:szCs w:val="22"/>
              </w:rPr>
              <w:t>The webinar took</w:t>
            </w:r>
            <w:r w:rsidR="00875E44" w:rsidRPr="00211FEE">
              <w:rPr>
                <w:rFonts w:ascii="Arial" w:hAnsi="Arial" w:cs="Arial"/>
                <w:color w:val="303D48"/>
                <w:sz w:val="22"/>
                <w:szCs w:val="22"/>
              </w:rPr>
              <w:t xml:space="preserve"> place on 23</w:t>
            </w:r>
            <w:r w:rsidR="00875E44" w:rsidRPr="00211FEE">
              <w:rPr>
                <w:rFonts w:ascii="Arial" w:hAnsi="Arial" w:cs="Arial"/>
                <w:color w:val="303D48"/>
                <w:sz w:val="22"/>
                <w:szCs w:val="22"/>
                <w:vertAlign w:val="superscript"/>
              </w:rPr>
              <w:t>rd</w:t>
            </w:r>
            <w:r w:rsidR="00875E44" w:rsidRPr="00211FEE">
              <w:rPr>
                <w:rFonts w:ascii="Arial" w:hAnsi="Arial" w:cs="Arial"/>
                <w:color w:val="303D48"/>
                <w:sz w:val="22"/>
                <w:szCs w:val="22"/>
              </w:rPr>
              <w:t xml:space="preserve"> April </w:t>
            </w:r>
            <w:r w:rsidR="004A74DE">
              <w:rPr>
                <w:rFonts w:ascii="Arial" w:hAnsi="Arial" w:cs="Arial"/>
                <w:color w:val="303D48"/>
                <w:sz w:val="22"/>
                <w:szCs w:val="22"/>
              </w:rPr>
              <w:t xml:space="preserve">2021 </w:t>
            </w:r>
            <w:r w:rsidR="00875E44" w:rsidRPr="00211FEE">
              <w:rPr>
                <w:rFonts w:ascii="Arial" w:hAnsi="Arial" w:cs="Arial"/>
                <w:color w:val="303D48"/>
                <w:sz w:val="22"/>
                <w:szCs w:val="22"/>
              </w:rPr>
              <w:t>(St Georges Day)</w:t>
            </w:r>
            <w:r>
              <w:rPr>
                <w:rFonts w:ascii="Arial" w:hAnsi="Arial" w:cs="Arial"/>
                <w:color w:val="303D48"/>
                <w:sz w:val="22"/>
                <w:szCs w:val="22"/>
              </w:rPr>
              <w:t>. The objectives were to:</w:t>
            </w:r>
          </w:p>
          <w:p w14:paraId="143D6B88" w14:textId="43056A19" w:rsidR="00F75F3B" w:rsidRPr="00211FEE" w:rsidRDefault="00F75F3B" w:rsidP="00F75F3B">
            <w:pPr>
              <w:pStyle w:val="NormalWeb"/>
              <w:numPr>
                <w:ilvl w:val="0"/>
                <w:numId w:val="34"/>
              </w:numPr>
              <w:spacing w:before="0" w:beforeAutospacing="0" w:after="0" w:afterAutospacing="0"/>
              <w:rPr>
                <w:rFonts w:ascii="Arial" w:hAnsi="Arial" w:cs="Arial"/>
                <w:color w:val="303D48"/>
                <w:sz w:val="22"/>
                <w:szCs w:val="22"/>
              </w:rPr>
            </w:pPr>
            <w:r w:rsidRPr="00211FEE">
              <w:rPr>
                <w:rFonts w:ascii="Arial" w:hAnsi="Arial" w:cs="Arial"/>
                <w:color w:val="303D48"/>
                <w:sz w:val="22"/>
                <w:szCs w:val="22"/>
              </w:rPr>
              <w:t>Provide information to engage and promote new applications.</w:t>
            </w:r>
          </w:p>
          <w:p w14:paraId="693258B6" w14:textId="77777777" w:rsidR="00F75F3B" w:rsidRDefault="00F75F3B" w:rsidP="00F75F3B">
            <w:pPr>
              <w:pStyle w:val="NormalWeb"/>
              <w:numPr>
                <w:ilvl w:val="0"/>
                <w:numId w:val="34"/>
              </w:numPr>
              <w:spacing w:before="0" w:beforeAutospacing="0" w:after="0" w:afterAutospacing="0"/>
              <w:rPr>
                <w:rFonts w:ascii="Arial" w:hAnsi="Arial" w:cs="Arial"/>
                <w:color w:val="303D48"/>
                <w:sz w:val="22"/>
                <w:szCs w:val="22"/>
              </w:rPr>
            </w:pPr>
            <w:r w:rsidRPr="00211FEE">
              <w:rPr>
                <w:rFonts w:ascii="Arial" w:hAnsi="Arial" w:cs="Arial"/>
                <w:color w:val="303D48"/>
                <w:sz w:val="22"/>
                <w:szCs w:val="22"/>
              </w:rPr>
              <w:t>Breakdown barriers around financial commitments, accessibility at the Games and promote our commitment to EDI.</w:t>
            </w:r>
          </w:p>
          <w:p w14:paraId="701DEE9B" w14:textId="77777777" w:rsidR="00982B42" w:rsidRDefault="00982B42" w:rsidP="00982B42">
            <w:pPr>
              <w:pStyle w:val="NormalWeb"/>
              <w:numPr>
                <w:ilvl w:val="0"/>
                <w:numId w:val="34"/>
              </w:numPr>
              <w:spacing w:before="0" w:beforeAutospacing="0" w:after="0" w:afterAutospacing="0"/>
              <w:rPr>
                <w:rFonts w:ascii="Arial" w:hAnsi="Arial" w:cs="Arial"/>
                <w:color w:val="303D48"/>
                <w:sz w:val="22"/>
                <w:szCs w:val="22"/>
              </w:rPr>
            </w:pPr>
            <w:r>
              <w:rPr>
                <w:rFonts w:ascii="Arial" w:hAnsi="Arial" w:cs="Arial"/>
                <w:color w:val="303D48"/>
                <w:sz w:val="22"/>
                <w:szCs w:val="22"/>
              </w:rPr>
              <w:t xml:space="preserve">Have a live audience so we could answer questions throughout the presentation. The recording was also available online throughout the process. </w:t>
            </w:r>
          </w:p>
          <w:p w14:paraId="3A3F20D0" w14:textId="77777777" w:rsidR="00786659" w:rsidRDefault="00786659" w:rsidP="00786659">
            <w:pPr>
              <w:pStyle w:val="NormalWeb"/>
              <w:spacing w:before="0" w:beforeAutospacing="0" w:after="0" w:afterAutospacing="0"/>
              <w:rPr>
                <w:rFonts w:ascii="Arial" w:hAnsi="Arial" w:cs="Arial"/>
                <w:color w:val="303D48"/>
                <w:sz w:val="22"/>
                <w:szCs w:val="22"/>
              </w:rPr>
            </w:pPr>
            <w:r>
              <w:rPr>
                <w:rFonts w:ascii="Arial" w:hAnsi="Arial" w:cs="Arial"/>
                <w:color w:val="303D48"/>
                <w:sz w:val="22"/>
                <w:szCs w:val="22"/>
              </w:rPr>
              <w:t>This was a successful pilot for future recruitment campaigns and was delivered in partnership with Sport England.</w:t>
            </w:r>
          </w:p>
          <w:p w14:paraId="0A851422" w14:textId="29FBC19B" w:rsidR="00A24F1F" w:rsidRPr="007C746F" w:rsidRDefault="00A24F1F" w:rsidP="00786659">
            <w:pPr>
              <w:pStyle w:val="NormalWeb"/>
              <w:spacing w:before="0" w:beforeAutospacing="0" w:after="0" w:afterAutospacing="0"/>
              <w:rPr>
                <w:rFonts w:ascii="Arial" w:hAnsi="Arial" w:cs="Arial"/>
                <w:color w:val="303D48"/>
                <w:sz w:val="22"/>
                <w:szCs w:val="22"/>
              </w:rPr>
            </w:pPr>
          </w:p>
        </w:tc>
      </w:tr>
      <w:tr w:rsidR="0099322B" w:rsidRPr="00211FEE" w14:paraId="43F734E4" w14:textId="77777777" w:rsidTr="007C746F">
        <w:trPr>
          <w:trHeight w:val="432"/>
        </w:trPr>
        <w:tc>
          <w:tcPr>
            <w:tcW w:w="1970" w:type="pct"/>
          </w:tcPr>
          <w:p w14:paraId="110121AD" w14:textId="6EB7FEF2" w:rsidR="0099322B" w:rsidRPr="00211FEE" w:rsidRDefault="0099322B" w:rsidP="0099322B">
            <w:pPr>
              <w:shd w:val="clear" w:color="auto" w:fill="FFFFFF"/>
              <w:rPr>
                <w:b/>
                <w:bCs/>
                <w:color w:val="303D48"/>
              </w:rPr>
            </w:pPr>
            <w:proofErr w:type="gramStart"/>
            <w:r w:rsidRPr="00211FEE">
              <w:rPr>
                <w:b/>
                <w:bCs/>
                <w:color w:val="303D48"/>
              </w:rPr>
              <w:lastRenderedPageBreak/>
              <w:t>Medium and long term</w:t>
            </w:r>
            <w:proofErr w:type="gramEnd"/>
            <w:r w:rsidRPr="00211FEE">
              <w:rPr>
                <w:b/>
                <w:bCs/>
                <w:color w:val="303D48"/>
              </w:rPr>
              <w:t xml:space="preserve"> targets</w:t>
            </w:r>
          </w:p>
        </w:tc>
        <w:tc>
          <w:tcPr>
            <w:tcW w:w="437" w:type="pct"/>
          </w:tcPr>
          <w:p w14:paraId="76EAC0F6" w14:textId="2BA349FE" w:rsidR="0099322B" w:rsidRPr="00211FEE" w:rsidRDefault="0047410F" w:rsidP="0099322B">
            <w:pPr>
              <w:pStyle w:val="NormalWeb"/>
              <w:spacing w:before="0" w:beforeAutospacing="0" w:after="0" w:afterAutospacing="0"/>
              <w:rPr>
                <w:rFonts w:ascii="Arial" w:hAnsi="Arial" w:cs="Arial"/>
                <w:b/>
                <w:bCs/>
                <w:color w:val="303D48"/>
                <w:sz w:val="22"/>
                <w:szCs w:val="22"/>
              </w:rPr>
            </w:pPr>
            <w:r w:rsidRPr="00211FEE">
              <w:rPr>
                <w:rFonts w:ascii="Arial" w:hAnsi="Arial" w:cs="Arial"/>
                <w:b/>
                <w:bCs/>
                <w:color w:val="303D48"/>
                <w:sz w:val="22"/>
                <w:szCs w:val="22"/>
              </w:rPr>
              <w:t>Owner</w:t>
            </w:r>
          </w:p>
        </w:tc>
        <w:tc>
          <w:tcPr>
            <w:tcW w:w="485" w:type="pct"/>
          </w:tcPr>
          <w:p w14:paraId="7375B167" w14:textId="1003A557" w:rsidR="0099322B" w:rsidRPr="00211FEE" w:rsidRDefault="0099322B" w:rsidP="0099322B">
            <w:pPr>
              <w:pStyle w:val="NormalWeb"/>
              <w:spacing w:before="0" w:beforeAutospacing="0" w:after="0" w:afterAutospacing="0"/>
              <w:rPr>
                <w:rFonts w:ascii="Arial" w:hAnsi="Arial" w:cs="Arial"/>
                <w:color w:val="303D48"/>
                <w:sz w:val="22"/>
                <w:szCs w:val="22"/>
              </w:rPr>
            </w:pPr>
            <w:r w:rsidRPr="00211FEE">
              <w:rPr>
                <w:rFonts w:ascii="Arial" w:hAnsi="Arial" w:cs="Arial"/>
                <w:b/>
                <w:color w:val="303D48"/>
                <w:sz w:val="22"/>
                <w:szCs w:val="22"/>
              </w:rPr>
              <w:t>Achieved?</w:t>
            </w:r>
          </w:p>
        </w:tc>
        <w:tc>
          <w:tcPr>
            <w:tcW w:w="2108" w:type="pct"/>
          </w:tcPr>
          <w:p w14:paraId="0523A82B" w14:textId="7A37F252" w:rsidR="0099322B" w:rsidRPr="00211FEE" w:rsidRDefault="0099322B" w:rsidP="0099322B">
            <w:pPr>
              <w:pStyle w:val="NormalWeb"/>
              <w:spacing w:before="0" w:beforeAutospacing="0" w:after="0" w:afterAutospacing="0"/>
              <w:rPr>
                <w:rFonts w:ascii="Arial" w:hAnsi="Arial" w:cs="Arial"/>
                <w:color w:val="303D48"/>
                <w:sz w:val="22"/>
                <w:szCs w:val="22"/>
              </w:rPr>
            </w:pPr>
            <w:r w:rsidRPr="00211FEE">
              <w:rPr>
                <w:rFonts w:ascii="Arial" w:hAnsi="Arial" w:cs="Arial"/>
                <w:b/>
                <w:color w:val="303D48"/>
                <w:sz w:val="22"/>
                <w:szCs w:val="22"/>
              </w:rPr>
              <w:t xml:space="preserve">Detail  </w:t>
            </w:r>
          </w:p>
        </w:tc>
      </w:tr>
      <w:tr w:rsidR="0099322B" w:rsidRPr="00211FEE" w14:paraId="2D7128B0" w14:textId="77777777" w:rsidTr="007C746F">
        <w:trPr>
          <w:trHeight w:val="432"/>
        </w:trPr>
        <w:tc>
          <w:tcPr>
            <w:tcW w:w="1970" w:type="pct"/>
          </w:tcPr>
          <w:p w14:paraId="051F1CBF" w14:textId="3818E4BD" w:rsidR="0099322B" w:rsidRPr="00211FEE" w:rsidRDefault="0099322B" w:rsidP="0099322B">
            <w:pPr>
              <w:pStyle w:val="ListParagraph"/>
              <w:numPr>
                <w:ilvl w:val="0"/>
                <w:numId w:val="8"/>
              </w:numPr>
              <w:shd w:val="clear" w:color="auto" w:fill="FFFFFF"/>
              <w:ind w:left="360"/>
              <w:rPr>
                <w:color w:val="303D48"/>
              </w:rPr>
            </w:pPr>
            <w:r w:rsidRPr="00211FEE">
              <w:rPr>
                <w:color w:val="303D48"/>
              </w:rPr>
              <w:t>Collect Equality data, analyse it and use it to plan/ report across new applications.</w:t>
            </w:r>
          </w:p>
        </w:tc>
        <w:tc>
          <w:tcPr>
            <w:tcW w:w="437" w:type="pct"/>
          </w:tcPr>
          <w:p w14:paraId="4E97F8F5" w14:textId="4D0A651B" w:rsidR="0099322B" w:rsidRPr="00211FEE" w:rsidRDefault="0099322B" w:rsidP="0099322B">
            <w:pPr>
              <w:pStyle w:val="NormalWeb"/>
              <w:spacing w:before="0" w:beforeAutospacing="0" w:after="0" w:afterAutospacing="0"/>
              <w:rPr>
                <w:rFonts w:ascii="Arial" w:hAnsi="Arial" w:cs="Arial"/>
                <w:bCs/>
                <w:color w:val="303D48"/>
                <w:sz w:val="22"/>
                <w:szCs w:val="22"/>
              </w:rPr>
            </w:pPr>
            <w:r w:rsidRPr="00211FEE">
              <w:rPr>
                <w:rFonts w:ascii="Arial" w:hAnsi="Arial" w:cs="Arial"/>
                <w:bCs/>
                <w:color w:val="303D48"/>
                <w:sz w:val="22"/>
                <w:szCs w:val="22"/>
              </w:rPr>
              <w:t>Tom Harlow, Harriet Smith</w:t>
            </w:r>
          </w:p>
        </w:tc>
        <w:tc>
          <w:tcPr>
            <w:tcW w:w="485" w:type="pct"/>
          </w:tcPr>
          <w:p w14:paraId="159E787F" w14:textId="517BACE6" w:rsidR="0099322B" w:rsidRPr="00211FEE" w:rsidRDefault="0099322B" w:rsidP="0099322B">
            <w:pPr>
              <w:pStyle w:val="NormalWeb"/>
              <w:spacing w:before="0" w:beforeAutospacing="0" w:after="0" w:afterAutospacing="0"/>
              <w:rPr>
                <w:rFonts w:ascii="Arial" w:hAnsi="Arial" w:cs="Arial"/>
                <w:bCs/>
                <w:color w:val="FF0000"/>
                <w:sz w:val="22"/>
                <w:szCs w:val="22"/>
              </w:rPr>
            </w:pPr>
            <w:r w:rsidRPr="00211FEE">
              <w:rPr>
                <w:rFonts w:ascii="Arial" w:hAnsi="Arial" w:cs="Arial"/>
                <w:bCs/>
                <w:color w:val="303D48"/>
                <w:sz w:val="22"/>
                <w:szCs w:val="22"/>
              </w:rPr>
              <w:t>Ongoing</w:t>
            </w:r>
          </w:p>
        </w:tc>
        <w:tc>
          <w:tcPr>
            <w:tcW w:w="2108" w:type="pct"/>
          </w:tcPr>
          <w:p w14:paraId="58EF6574" w14:textId="77777777" w:rsidR="00640972" w:rsidRPr="00640972" w:rsidRDefault="00640972" w:rsidP="00640972">
            <w:pPr>
              <w:pStyle w:val="NormalWeb"/>
              <w:spacing w:before="0" w:beforeAutospacing="0" w:after="0" w:afterAutospacing="0"/>
              <w:rPr>
                <w:rFonts w:ascii="Arial" w:hAnsi="Arial" w:cs="Arial"/>
                <w:color w:val="303D48"/>
                <w:sz w:val="22"/>
                <w:szCs w:val="22"/>
                <w:lang w:eastAsia="en-US"/>
              </w:rPr>
            </w:pPr>
            <w:r w:rsidRPr="00640972">
              <w:rPr>
                <w:rFonts w:ascii="Arial" w:hAnsi="Arial" w:cs="Arial"/>
                <w:color w:val="303D48"/>
                <w:sz w:val="22"/>
                <w:szCs w:val="22"/>
                <w:lang w:eastAsia="en-US"/>
              </w:rPr>
              <w:t xml:space="preserve">We’ve continued voluntary surveys for job applicants that ask questions across the protected groups. </w:t>
            </w:r>
          </w:p>
          <w:p w14:paraId="73140002" w14:textId="77777777" w:rsidR="00640972" w:rsidRPr="00640972" w:rsidRDefault="00640972" w:rsidP="00640972">
            <w:pPr>
              <w:pStyle w:val="NormalWeb"/>
              <w:spacing w:before="0" w:beforeAutospacing="0" w:after="0" w:afterAutospacing="0"/>
              <w:rPr>
                <w:rFonts w:ascii="Arial" w:hAnsi="Arial" w:cs="Arial"/>
                <w:color w:val="303D48"/>
                <w:sz w:val="22"/>
                <w:szCs w:val="22"/>
                <w:lang w:eastAsia="en-US"/>
              </w:rPr>
            </w:pPr>
          </w:p>
          <w:p w14:paraId="61514A01" w14:textId="77777777" w:rsidR="00640972" w:rsidRPr="00640972" w:rsidRDefault="00640972" w:rsidP="00640972">
            <w:pPr>
              <w:pStyle w:val="NormalWeb"/>
              <w:spacing w:before="0" w:beforeAutospacing="0" w:after="0" w:afterAutospacing="0"/>
              <w:rPr>
                <w:rFonts w:ascii="Arial" w:hAnsi="Arial" w:cs="Arial"/>
                <w:color w:val="303D48"/>
                <w:sz w:val="22"/>
                <w:szCs w:val="22"/>
                <w:lang w:eastAsia="en-US"/>
              </w:rPr>
            </w:pPr>
            <w:r w:rsidRPr="00640972">
              <w:rPr>
                <w:rFonts w:ascii="Arial" w:hAnsi="Arial" w:cs="Arial"/>
                <w:color w:val="303D48"/>
                <w:sz w:val="22"/>
                <w:szCs w:val="22"/>
                <w:lang w:eastAsia="en-US"/>
              </w:rPr>
              <w:t>The data we gathered from the survey allowed us to identify where we were under indexing and focus on targeting specific platforms.</w:t>
            </w:r>
          </w:p>
          <w:p w14:paraId="7B8160F2" w14:textId="4522AC85" w:rsidR="00982B42" w:rsidRPr="00211FEE" w:rsidRDefault="00982B42" w:rsidP="0099322B">
            <w:pPr>
              <w:pStyle w:val="NormalWeb"/>
              <w:spacing w:before="0" w:beforeAutospacing="0" w:after="0" w:afterAutospacing="0"/>
              <w:rPr>
                <w:rFonts w:ascii="Arial" w:eastAsiaTheme="minorHAnsi" w:hAnsi="Arial" w:cs="Arial"/>
                <w:color w:val="303D48"/>
                <w:sz w:val="22"/>
                <w:szCs w:val="22"/>
                <w:lang w:eastAsia="en-US"/>
              </w:rPr>
            </w:pPr>
            <w:r w:rsidRPr="00982B42">
              <w:rPr>
                <w:rFonts w:ascii="Arial" w:eastAsiaTheme="minorHAnsi" w:hAnsi="Arial" w:cs="Arial"/>
                <w:color w:val="FF0000"/>
                <w:sz w:val="22"/>
                <w:szCs w:val="22"/>
                <w:lang w:eastAsia="en-US"/>
              </w:rPr>
              <w:t xml:space="preserve"> </w:t>
            </w:r>
          </w:p>
        </w:tc>
      </w:tr>
      <w:tr w:rsidR="0099322B" w:rsidRPr="00211FEE" w14:paraId="23790FD9" w14:textId="77777777" w:rsidTr="007C746F">
        <w:trPr>
          <w:trHeight w:val="432"/>
        </w:trPr>
        <w:tc>
          <w:tcPr>
            <w:tcW w:w="1970" w:type="pct"/>
          </w:tcPr>
          <w:p w14:paraId="02E1266C" w14:textId="3D11F348" w:rsidR="0099322B" w:rsidRPr="00211FEE" w:rsidRDefault="0099322B" w:rsidP="0099322B">
            <w:pPr>
              <w:pStyle w:val="ListParagraph"/>
              <w:numPr>
                <w:ilvl w:val="0"/>
                <w:numId w:val="8"/>
              </w:numPr>
              <w:shd w:val="clear" w:color="auto" w:fill="FFFFFF"/>
              <w:ind w:left="360"/>
              <w:rPr>
                <w:color w:val="303D48"/>
              </w:rPr>
            </w:pPr>
            <w:bookmarkStart w:id="2" w:name="_Hlk70534157"/>
            <w:r w:rsidRPr="00211FEE">
              <w:rPr>
                <w:color w:val="303D48"/>
              </w:rPr>
              <w:t>Build EDI objectives across all departments everyday practice and report on progress annually</w:t>
            </w:r>
            <w:r w:rsidR="0047410F" w:rsidRPr="00211FEE">
              <w:rPr>
                <w:color w:val="303D48"/>
              </w:rPr>
              <w:t>.</w:t>
            </w:r>
          </w:p>
        </w:tc>
        <w:tc>
          <w:tcPr>
            <w:tcW w:w="437" w:type="pct"/>
          </w:tcPr>
          <w:p w14:paraId="49F7B59C" w14:textId="0B00BEB5" w:rsidR="0099322B" w:rsidRPr="00211FEE" w:rsidRDefault="0047410F" w:rsidP="0099322B">
            <w:pPr>
              <w:pStyle w:val="NormalWeb"/>
              <w:spacing w:before="0" w:beforeAutospacing="0" w:after="0" w:afterAutospacing="0"/>
              <w:rPr>
                <w:rFonts w:ascii="Arial" w:hAnsi="Arial" w:cs="Arial"/>
                <w:bCs/>
                <w:color w:val="303D48"/>
                <w:sz w:val="22"/>
                <w:szCs w:val="22"/>
              </w:rPr>
            </w:pPr>
            <w:r w:rsidRPr="00211FEE">
              <w:rPr>
                <w:rFonts w:ascii="Arial" w:hAnsi="Arial" w:cs="Arial"/>
                <w:bCs/>
                <w:color w:val="303D48"/>
                <w:sz w:val="22"/>
                <w:szCs w:val="22"/>
              </w:rPr>
              <w:t>Harriet Smith</w:t>
            </w:r>
          </w:p>
        </w:tc>
        <w:tc>
          <w:tcPr>
            <w:tcW w:w="485" w:type="pct"/>
          </w:tcPr>
          <w:p w14:paraId="128BC1CC" w14:textId="30E77D1E" w:rsidR="0099322B" w:rsidRPr="00211FEE" w:rsidRDefault="00DD6916" w:rsidP="0099322B">
            <w:pPr>
              <w:pStyle w:val="NormalWeb"/>
              <w:spacing w:before="0" w:beforeAutospacing="0" w:after="0" w:afterAutospacing="0"/>
              <w:rPr>
                <w:rFonts w:ascii="Arial" w:hAnsi="Arial" w:cs="Arial"/>
                <w:bCs/>
                <w:color w:val="303D48"/>
                <w:sz w:val="22"/>
                <w:szCs w:val="22"/>
              </w:rPr>
            </w:pPr>
            <w:r>
              <w:rPr>
                <w:rFonts w:ascii="Arial" w:hAnsi="Arial" w:cs="Arial"/>
                <w:bCs/>
                <w:color w:val="303D48"/>
                <w:sz w:val="22"/>
                <w:szCs w:val="22"/>
              </w:rPr>
              <w:t xml:space="preserve">September, </w:t>
            </w:r>
            <w:r w:rsidR="0047410F" w:rsidRPr="00211FEE">
              <w:rPr>
                <w:rFonts w:ascii="Arial" w:hAnsi="Arial" w:cs="Arial"/>
                <w:bCs/>
                <w:color w:val="303D48"/>
                <w:sz w:val="22"/>
                <w:szCs w:val="22"/>
              </w:rPr>
              <w:t xml:space="preserve">Ongoing </w:t>
            </w:r>
            <w:r w:rsidR="0099322B" w:rsidRPr="00211FEE">
              <w:rPr>
                <w:rFonts w:ascii="Arial" w:hAnsi="Arial" w:cs="Arial"/>
                <w:bCs/>
                <w:color w:val="303D48"/>
                <w:sz w:val="22"/>
                <w:szCs w:val="22"/>
              </w:rPr>
              <w:t xml:space="preserve"> </w:t>
            </w:r>
            <w:r w:rsidR="007C746F">
              <w:rPr>
                <w:rFonts w:ascii="Arial" w:hAnsi="Arial" w:cs="Arial"/>
                <w:bCs/>
                <w:color w:val="303D48"/>
                <w:sz w:val="22"/>
                <w:szCs w:val="22"/>
              </w:rPr>
              <w:t xml:space="preserve"> HS</w:t>
            </w:r>
          </w:p>
        </w:tc>
        <w:tc>
          <w:tcPr>
            <w:tcW w:w="2108" w:type="pct"/>
          </w:tcPr>
          <w:p w14:paraId="05AE4978" w14:textId="2144DCFE" w:rsidR="00DD6916" w:rsidRPr="00DD6916" w:rsidRDefault="00DD6916" w:rsidP="00CB0AA3">
            <w:pPr>
              <w:rPr>
                <w:color w:val="303D48"/>
              </w:rPr>
            </w:pPr>
            <w:r w:rsidRPr="00DD6916">
              <w:rPr>
                <w:color w:val="303D48"/>
              </w:rPr>
              <w:t xml:space="preserve">Each of the objectives will be reported on by department heads on an annual basis as part of this report to ensure the exec engagement. </w:t>
            </w:r>
          </w:p>
          <w:p w14:paraId="601F2550" w14:textId="20B2C7F8" w:rsidR="00CB0AA3" w:rsidRPr="00211FEE" w:rsidRDefault="00CB0AA3" w:rsidP="00CB0AA3">
            <w:pPr>
              <w:rPr>
                <w:b/>
                <w:bCs/>
                <w:color w:val="303D48"/>
              </w:rPr>
            </w:pPr>
            <w:r w:rsidRPr="00211FEE">
              <w:rPr>
                <w:b/>
                <w:bCs/>
                <w:color w:val="303D48"/>
              </w:rPr>
              <w:t xml:space="preserve">Sport – </w:t>
            </w:r>
            <w:r w:rsidRPr="00211FEE">
              <w:rPr>
                <w:color w:val="303D48"/>
              </w:rPr>
              <w:t>Treat all sports, athletes, and officials on the same level, awarding servicing and resources equally.</w:t>
            </w:r>
            <w:r w:rsidRPr="00211FEE">
              <w:rPr>
                <w:b/>
                <w:bCs/>
                <w:color w:val="303D48"/>
              </w:rPr>
              <w:t xml:space="preserve"> </w:t>
            </w:r>
          </w:p>
          <w:p w14:paraId="25E74821" w14:textId="77777777" w:rsidR="00CB0AA3" w:rsidRPr="00211FEE" w:rsidRDefault="00CB0AA3" w:rsidP="00CB0AA3">
            <w:pPr>
              <w:rPr>
                <w:b/>
                <w:bCs/>
                <w:color w:val="303D48"/>
              </w:rPr>
            </w:pPr>
            <w:r w:rsidRPr="00211FEE">
              <w:rPr>
                <w:b/>
                <w:bCs/>
                <w:color w:val="303D48"/>
              </w:rPr>
              <w:t xml:space="preserve">Operations – </w:t>
            </w:r>
            <w:r w:rsidRPr="00211FEE">
              <w:rPr>
                <w:color w:val="303D48"/>
              </w:rPr>
              <w:t xml:space="preserve">Create an inclusive environment to ensure that all athletes and team members go on the same journey from selection. Including kit, transport, as well as pre and Games venue accessibility. </w:t>
            </w:r>
          </w:p>
          <w:p w14:paraId="34C6DA34" w14:textId="77777777" w:rsidR="00CB0AA3" w:rsidRPr="00211FEE" w:rsidRDefault="00CB0AA3" w:rsidP="00CB0AA3">
            <w:pPr>
              <w:rPr>
                <w:b/>
                <w:bCs/>
                <w:color w:val="303D48"/>
              </w:rPr>
            </w:pPr>
            <w:r w:rsidRPr="00211FEE">
              <w:rPr>
                <w:b/>
                <w:bCs/>
                <w:color w:val="303D48"/>
              </w:rPr>
              <w:t xml:space="preserve">Communications – </w:t>
            </w:r>
            <w:r w:rsidRPr="00211FEE">
              <w:rPr>
                <w:color w:val="303D48"/>
              </w:rPr>
              <w:t>Captured within engagement objectives.</w:t>
            </w:r>
          </w:p>
          <w:p w14:paraId="4BADC9EB" w14:textId="77777777" w:rsidR="00CB0AA3" w:rsidRPr="00211FEE" w:rsidRDefault="00CB0AA3" w:rsidP="00CB0AA3">
            <w:pPr>
              <w:rPr>
                <w:b/>
                <w:bCs/>
                <w:color w:val="303D48"/>
              </w:rPr>
            </w:pPr>
            <w:r w:rsidRPr="00211FEE">
              <w:rPr>
                <w:b/>
                <w:bCs/>
                <w:color w:val="303D48"/>
              </w:rPr>
              <w:t xml:space="preserve">Project Management – </w:t>
            </w:r>
            <w:r w:rsidRPr="00211FEE">
              <w:rPr>
                <w:color w:val="303D48"/>
              </w:rPr>
              <w:t xml:space="preserve">Maintain quarterly planning days to ensure cross departmental communication and critical project overview is maintained across all levels of management. </w:t>
            </w:r>
          </w:p>
          <w:p w14:paraId="65280BB8" w14:textId="77777777" w:rsidR="00CB0AA3" w:rsidRPr="00211FEE" w:rsidRDefault="00CB0AA3" w:rsidP="00CB0AA3">
            <w:pPr>
              <w:rPr>
                <w:color w:val="313D48"/>
              </w:rPr>
            </w:pPr>
            <w:r w:rsidRPr="00211FEE">
              <w:rPr>
                <w:b/>
                <w:bCs/>
                <w:color w:val="303D48"/>
              </w:rPr>
              <w:t xml:space="preserve">Stakeholder Programme – </w:t>
            </w:r>
            <w:r w:rsidRPr="00211FEE">
              <w:rPr>
                <w:color w:val="303D48"/>
              </w:rPr>
              <w:t>Effective communication across all stakeholders and developing a VIP programme that is inclusive and accessible.</w:t>
            </w:r>
          </w:p>
          <w:p w14:paraId="16966A4F" w14:textId="69DEC194" w:rsidR="0099322B" w:rsidRPr="00DD6916" w:rsidRDefault="00CB0AA3" w:rsidP="00DD6916">
            <w:pPr>
              <w:rPr>
                <w:color w:val="313D48"/>
              </w:rPr>
            </w:pPr>
            <w:r w:rsidRPr="00211FEE">
              <w:rPr>
                <w:b/>
                <w:bCs/>
                <w:color w:val="303D48"/>
              </w:rPr>
              <w:lastRenderedPageBreak/>
              <w:t xml:space="preserve">Organisational – </w:t>
            </w:r>
            <w:r w:rsidRPr="00211FEE">
              <w:rPr>
                <w:color w:val="303D48"/>
              </w:rPr>
              <w:t>Appropriate team training, provide up to date ED&amp;I language resources, continue to review and bring policies to life to ensure inclusion across the team</w:t>
            </w:r>
            <w:r w:rsidRPr="00211FEE">
              <w:rPr>
                <w:b/>
                <w:bCs/>
                <w:color w:val="303D48"/>
              </w:rPr>
              <w:t>.</w:t>
            </w:r>
          </w:p>
        </w:tc>
      </w:tr>
      <w:bookmarkEnd w:id="2"/>
      <w:tr w:rsidR="0099322B" w:rsidRPr="00211FEE" w14:paraId="759A5E6E" w14:textId="77777777" w:rsidTr="007C746F">
        <w:trPr>
          <w:trHeight w:val="432"/>
        </w:trPr>
        <w:tc>
          <w:tcPr>
            <w:tcW w:w="1970" w:type="pct"/>
          </w:tcPr>
          <w:p w14:paraId="453A4234" w14:textId="3965221A" w:rsidR="0099322B" w:rsidRPr="00211FEE" w:rsidRDefault="0099322B" w:rsidP="0099322B">
            <w:pPr>
              <w:pStyle w:val="ListParagraph"/>
              <w:numPr>
                <w:ilvl w:val="0"/>
                <w:numId w:val="8"/>
              </w:numPr>
              <w:shd w:val="clear" w:color="auto" w:fill="FFFFFF"/>
              <w:spacing w:after="160" w:line="259" w:lineRule="auto"/>
              <w:ind w:left="360"/>
              <w:rPr>
                <w:color w:val="303D48"/>
              </w:rPr>
            </w:pPr>
            <w:r w:rsidRPr="00211FEE">
              <w:rPr>
                <w:color w:val="303D48"/>
              </w:rPr>
              <w:lastRenderedPageBreak/>
              <w:t>Repeat the Board skills audit on an annual basis to ensure that it has the diversity of skills, lived experiences, understanding and knowledge required to deliver on EDI.</w:t>
            </w:r>
          </w:p>
        </w:tc>
        <w:tc>
          <w:tcPr>
            <w:tcW w:w="437" w:type="pct"/>
          </w:tcPr>
          <w:p w14:paraId="58C6EDF5" w14:textId="0060FBC5" w:rsidR="0099322B" w:rsidRPr="00334E2D" w:rsidRDefault="0099322B" w:rsidP="0099322B">
            <w:pPr>
              <w:pStyle w:val="NormalWeb"/>
              <w:spacing w:before="0" w:beforeAutospacing="0" w:after="0" w:afterAutospacing="0"/>
              <w:rPr>
                <w:rFonts w:ascii="Arial" w:eastAsiaTheme="minorHAnsi" w:hAnsi="Arial" w:cs="Arial"/>
                <w:color w:val="303D48"/>
                <w:sz w:val="22"/>
                <w:szCs w:val="22"/>
                <w:lang w:eastAsia="en-US"/>
              </w:rPr>
            </w:pPr>
            <w:r w:rsidRPr="00334E2D">
              <w:rPr>
                <w:rFonts w:ascii="Arial" w:eastAsiaTheme="minorHAnsi" w:hAnsi="Arial" w:cs="Arial"/>
                <w:color w:val="303D48"/>
                <w:sz w:val="22"/>
                <w:szCs w:val="22"/>
                <w:lang w:eastAsia="en-US"/>
              </w:rPr>
              <w:t>Ian Metcalfe</w:t>
            </w:r>
          </w:p>
        </w:tc>
        <w:tc>
          <w:tcPr>
            <w:tcW w:w="485" w:type="pct"/>
          </w:tcPr>
          <w:p w14:paraId="670AA1A6" w14:textId="298DDC77" w:rsidR="007C746F" w:rsidRPr="00334E2D" w:rsidRDefault="00334E2D" w:rsidP="0099322B">
            <w:pPr>
              <w:pStyle w:val="NormalWeb"/>
              <w:spacing w:before="0" w:beforeAutospacing="0" w:after="0" w:afterAutospacing="0"/>
              <w:rPr>
                <w:rFonts w:ascii="Arial" w:eastAsiaTheme="minorHAnsi" w:hAnsi="Arial" w:cs="Arial"/>
                <w:color w:val="303D48"/>
                <w:sz w:val="22"/>
                <w:szCs w:val="22"/>
                <w:lang w:eastAsia="en-US"/>
              </w:rPr>
            </w:pPr>
            <w:r w:rsidRPr="00334E2D">
              <w:rPr>
                <w:rFonts w:ascii="Arial" w:eastAsiaTheme="minorHAnsi" w:hAnsi="Arial" w:cs="Arial"/>
                <w:color w:val="303D48"/>
                <w:sz w:val="22"/>
                <w:szCs w:val="22"/>
                <w:lang w:eastAsia="en-US"/>
              </w:rPr>
              <w:t>O</w:t>
            </w:r>
            <w:r w:rsidR="00DD6916" w:rsidRPr="00334E2D">
              <w:rPr>
                <w:rFonts w:ascii="Arial" w:eastAsiaTheme="minorHAnsi" w:hAnsi="Arial" w:cs="Arial"/>
                <w:color w:val="303D48"/>
                <w:sz w:val="22"/>
                <w:szCs w:val="22"/>
                <w:lang w:eastAsia="en-US"/>
              </w:rPr>
              <w:t>ngoing</w:t>
            </w:r>
          </w:p>
        </w:tc>
        <w:tc>
          <w:tcPr>
            <w:tcW w:w="2108" w:type="pct"/>
          </w:tcPr>
          <w:p w14:paraId="6A1B0187" w14:textId="77191CA4" w:rsidR="00334E2D" w:rsidRPr="00334E2D" w:rsidRDefault="00334E2D" w:rsidP="00334E2D">
            <w:pPr>
              <w:rPr>
                <w:color w:val="303D48"/>
              </w:rPr>
            </w:pPr>
            <w:r w:rsidRPr="00334E2D">
              <w:rPr>
                <w:color w:val="303D48"/>
              </w:rPr>
              <w:t xml:space="preserve">An independent assessment </w:t>
            </w:r>
            <w:r>
              <w:rPr>
                <w:color w:val="303D48"/>
              </w:rPr>
              <w:t xml:space="preserve">takes place </w:t>
            </w:r>
            <w:r w:rsidRPr="00334E2D">
              <w:rPr>
                <w:color w:val="303D48"/>
              </w:rPr>
              <w:t xml:space="preserve">at least every 4 years (last done in 2019). </w:t>
            </w:r>
          </w:p>
          <w:p w14:paraId="1DE85890" w14:textId="77777777" w:rsidR="0099322B" w:rsidRPr="00334E2D" w:rsidRDefault="0099322B" w:rsidP="0099322B">
            <w:pPr>
              <w:pStyle w:val="NormalWeb"/>
              <w:spacing w:before="0" w:beforeAutospacing="0" w:after="0" w:afterAutospacing="0"/>
              <w:rPr>
                <w:rFonts w:ascii="Arial" w:eastAsiaTheme="minorHAnsi" w:hAnsi="Arial" w:cs="Arial"/>
                <w:color w:val="303D48"/>
                <w:sz w:val="22"/>
                <w:szCs w:val="22"/>
                <w:lang w:eastAsia="en-US"/>
              </w:rPr>
            </w:pPr>
          </w:p>
        </w:tc>
      </w:tr>
    </w:tbl>
    <w:p w14:paraId="32DBB8B4" w14:textId="77777777" w:rsidR="00D61B4F" w:rsidRPr="00211FEE" w:rsidRDefault="00D61B4F" w:rsidP="0099322B">
      <w:pPr>
        <w:pStyle w:val="NormalWeb"/>
        <w:spacing w:before="0" w:beforeAutospacing="0" w:after="0" w:afterAutospacing="0"/>
        <w:rPr>
          <w:rFonts w:ascii="Arial" w:hAnsi="Arial" w:cs="Arial"/>
          <w:color w:val="303D48"/>
          <w:sz w:val="22"/>
          <w:szCs w:val="22"/>
        </w:rPr>
      </w:pPr>
    </w:p>
    <w:p w14:paraId="4F4087D9" w14:textId="77777777" w:rsidR="004D5A87" w:rsidRPr="00211FEE" w:rsidRDefault="004D5A87" w:rsidP="0099322B">
      <w:pPr>
        <w:pStyle w:val="Heading1"/>
        <w:rPr>
          <w:rFonts w:ascii="Arial" w:hAnsi="Arial" w:cs="Arial"/>
          <w:b/>
          <w:color w:val="303D48"/>
          <w:sz w:val="22"/>
          <w:szCs w:val="22"/>
        </w:rPr>
      </w:pPr>
      <w:bookmarkStart w:id="3" w:name="_Toc103952251"/>
      <w:r w:rsidRPr="00211FEE">
        <w:rPr>
          <w:rFonts w:ascii="Arial" w:hAnsi="Arial" w:cs="Arial"/>
          <w:b/>
          <w:color w:val="303D48"/>
          <w:sz w:val="22"/>
          <w:szCs w:val="22"/>
        </w:rPr>
        <w:t>Engagement</w:t>
      </w:r>
      <w:bookmarkEnd w:id="3"/>
    </w:p>
    <w:p w14:paraId="5DCE9F95" w14:textId="77777777" w:rsidR="00F75F3B" w:rsidRPr="00211FEE" w:rsidRDefault="00F75F3B" w:rsidP="0099322B">
      <w:pPr>
        <w:pStyle w:val="NormalWeb"/>
        <w:spacing w:before="0" w:beforeAutospacing="0" w:after="0" w:afterAutospacing="0"/>
        <w:rPr>
          <w:rFonts w:ascii="Arial" w:hAnsi="Arial" w:cs="Arial"/>
          <w:color w:val="303D48"/>
          <w:sz w:val="22"/>
          <w:szCs w:val="22"/>
        </w:rPr>
      </w:pPr>
    </w:p>
    <w:p w14:paraId="79A860FA" w14:textId="3848D98C" w:rsidR="004D5A87" w:rsidRPr="00211FEE" w:rsidRDefault="004D5A87" w:rsidP="0099322B">
      <w:pPr>
        <w:pStyle w:val="NormalWeb"/>
        <w:spacing w:before="0" w:beforeAutospacing="0" w:after="0" w:afterAutospacing="0"/>
        <w:rPr>
          <w:rFonts w:ascii="Arial" w:hAnsi="Arial" w:cs="Arial"/>
          <w:color w:val="303D48"/>
          <w:sz w:val="22"/>
          <w:szCs w:val="22"/>
        </w:rPr>
      </w:pPr>
      <w:r w:rsidRPr="00211FEE">
        <w:rPr>
          <w:rFonts w:ascii="Arial" w:hAnsi="Arial" w:cs="Arial"/>
          <w:color w:val="303D48"/>
          <w:sz w:val="22"/>
          <w:szCs w:val="22"/>
        </w:rPr>
        <w:t>Ensuring that your organisation’s commitment to diversity is communicated through internal practices and externally</w:t>
      </w:r>
    </w:p>
    <w:p w14:paraId="4B9D4C28" w14:textId="77777777" w:rsidR="009A55C1" w:rsidRPr="00211FEE" w:rsidRDefault="009A55C1" w:rsidP="0099322B">
      <w:pPr>
        <w:pStyle w:val="NormalWeb"/>
        <w:spacing w:before="0" w:beforeAutospacing="0" w:after="0" w:afterAutospacing="0"/>
        <w:rPr>
          <w:rFonts w:ascii="Arial" w:hAnsi="Arial" w:cs="Arial"/>
          <w:color w:val="303D48"/>
          <w:sz w:val="22"/>
          <w:szCs w:val="22"/>
        </w:rPr>
      </w:pPr>
    </w:p>
    <w:p w14:paraId="0F1E6294" w14:textId="59C991A9" w:rsidR="00F75F3B" w:rsidRPr="00211FEE" w:rsidRDefault="00F75F3B" w:rsidP="0099322B">
      <w:pPr>
        <w:shd w:val="clear" w:color="auto" w:fill="FFFFFF"/>
        <w:rPr>
          <w:color w:val="303D48"/>
        </w:rPr>
      </w:pPr>
      <w:r w:rsidRPr="00211FEE">
        <w:rPr>
          <w:b/>
          <w:bCs/>
          <w:color w:val="303D48"/>
        </w:rPr>
        <w:t>Objective:</w:t>
      </w:r>
      <w:r w:rsidRPr="00211FEE">
        <w:rPr>
          <w:color w:val="303D48"/>
        </w:rPr>
        <w:t xml:space="preserve"> Ensure our commitment to diversity is at the heart of our communications</w:t>
      </w:r>
    </w:p>
    <w:p w14:paraId="38B8069F" w14:textId="77777777" w:rsidR="00F75F3B" w:rsidRPr="00211FEE" w:rsidRDefault="00F75F3B" w:rsidP="0099322B">
      <w:pPr>
        <w:shd w:val="clear" w:color="auto" w:fill="FFFFFF"/>
        <w:rPr>
          <w:color w:val="303D48"/>
        </w:rPr>
      </w:pPr>
    </w:p>
    <w:tbl>
      <w:tblPr>
        <w:tblStyle w:val="TableGrid"/>
        <w:tblW w:w="13957" w:type="dxa"/>
        <w:tblLook w:val="04A0" w:firstRow="1" w:lastRow="0" w:firstColumn="1" w:lastColumn="0" w:noHBand="0" w:noVBand="1"/>
      </w:tblPr>
      <w:tblGrid>
        <w:gridCol w:w="5481"/>
        <w:gridCol w:w="1268"/>
        <w:gridCol w:w="1329"/>
        <w:gridCol w:w="5879"/>
      </w:tblGrid>
      <w:tr w:rsidR="00211FEE" w:rsidRPr="00211FEE" w14:paraId="7DE76A83" w14:textId="77777777" w:rsidTr="008C1D52">
        <w:trPr>
          <w:trHeight w:val="427"/>
        </w:trPr>
        <w:tc>
          <w:tcPr>
            <w:tcW w:w="5481" w:type="dxa"/>
          </w:tcPr>
          <w:p w14:paraId="733B142D" w14:textId="653E5023" w:rsidR="0099322B" w:rsidRPr="00211FEE" w:rsidRDefault="0099322B" w:rsidP="0099322B">
            <w:pPr>
              <w:shd w:val="clear" w:color="auto" w:fill="FFFFFF"/>
              <w:rPr>
                <w:b/>
                <w:color w:val="303D48"/>
              </w:rPr>
            </w:pPr>
            <w:r w:rsidRPr="00211FEE">
              <w:rPr>
                <w:b/>
                <w:color w:val="303D48"/>
              </w:rPr>
              <w:t>Short term targets</w:t>
            </w:r>
          </w:p>
        </w:tc>
        <w:tc>
          <w:tcPr>
            <w:tcW w:w="1268" w:type="dxa"/>
          </w:tcPr>
          <w:p w14:paraId="47E9AD57" w14:textId="67A0F915" w:rsidR="0099322B" w:rsidRPr="00211FEE" w:rsidRDefault="008C1D52" w:rsidP="0099322B">
            <w:pPr>
              <w:shd w:val="clear" w:color="auto" w:fill="FFFFFF"/>
              <w:rPr>
                <w:b/>
                <w:color w:val="303D48"/>
              </w:rPr>
            </w:pPr>
            <w:r>
              <w:rPr>
                <w:b/>
                <w:color w:val="303D48"/>
              </w:rPr>
              <w:t>Owner</w:t>
            </w:r>
          </w:p>
        </w:tc>
        <w:tc>
          <w:tcPr>
            <w:tcW w:w="1329" w:type="dxa"/>
          </w:tcPr>
          <w:p w14:paraId="3C82053F" w14:textId="49C28EB6" w:rsidR="0099322B" w:rsidRPr="00211FEE" w:rsidRDefault="0099322B" w:rsidP="0099322B">
            <w:pPr>
              <w:shd w:val="clear" w:color="auto" w:fill="FFFFFF"/>
              <w:rPr>
                <w:b/>
                <w:color w:val="303D48"/>
              </w:rPr>
            </w:pPr>
            <w:r w:rsidRPr="00211FEE">
              <w:rPr>
                <w:b/>
                <w:color w:val="303D48"/>
              </w:rPr>
              <w:t>Achieved?</w:t>
            </w:r>
          </w:p>
        </w:tc>
        <w:tc>
          <w:tcPr>
            <w:tcW w:w="5879" w:type="dxa"/>
          </w:tcPr>
          <w:p w14:paraId="63102850" w14:textId="77777777" w:rsidR="0099322B" w:rsidRPr="00211FEE" w:rsidRDefault="0099322B" w:rsidP="0099322B">
            <w:pPr>
              <w:shd w:val="clear" w:color="auto" w:fill="FFFFFF"/>
              <w:rPr>
                <w:b/>
                <w:color w:val="303D48"/>
              </w:rPr>
            </w:pPr>
            <w:r w:rsidRPr="00211FEE">
              <w:rPr>
                <w:b/>
                <w:color w:val="303D48"/>
              </w:rPr>
              <w:t xml:space="preserve">Detail  </w:t>
            </w:r>
          </w:p>
        </w:tc>
      </w:tr>
      <w:tr w:rsidR="00211FEE" w:rsidRPr="00211FEE" w14:paraId="1FE67DD5" w14:textId="77777777" w:rsidTr="008C1D52">
        <w:tc>
          <w:tcPr>
            <w:tcW w:w="5481" w:type="dxa"/>
          </w:tcPr>
          <w:p w14:paraId="3B3715A9" w14:textId="64601678" w:rsidR="0099322B" w:rsidRPr="00211FEE" w:rsidRDefault="0099322B" w:rsidP="0099322B">
            <w:pPr>
              <w:pStyle w:val="ListParagraph"/>
              <w:numPr>
                <w:ilvl w:val="0"/>
                <w:numId w:val="9"/>
              </w:numPr>
              <w:shd w:val="clear" w:color="auto" w:fill="FFFFFF"/>
              <w:rPr>
                <w:color w:val="303D48"/>
              </w:rPr>
            </w:pPr>
            <w:r w:rsidRPr="00211FEE">
              <w:rPr>
                <w:color w:val="303D48"/>
              </w:rPr>
              <w:t xml:space="preserve">Create strong messaging about how we commit to and deliver on EDI in the lead up to the Games to celebrate the success and diversity of Team England. </w:t>
            </w:r>
          </w:p>
        </w:tc>
        <w:tc>
          <w:tcPr>
            <w:tcW w:w="1268" w:type="dxa"/>
          </w:tcPr>
          <w:p w14:paraId="5C46321B" w14:textId="439D464E" w:rsidR="0099322B" w:rsidRPr="00211FEE" w:rsidRDefault="0047410F" w:rsidP="0099322B">
            <w:pPr>
              <w:pStyle w:val="NormalWeb"/>
              <w:spacing w:before="0" w:beforeAutospacing="0" w:after="225" w:afterAutospacing="0"/>
              <w:rPr>
                <w:rFonts w:ascii="Arial" w:hAnsi="Arial" w:cs="Arial"/>
                <w:bCs/>
                <w:color w:val="303D48"/>
                <w:sz w:val="22"/>
                <w:szCs w:val="22"/>
              </w:rPr>
            </w:pPr>
            <w:r w:rsidRPr="00211FEE">
              <w:rPr>
                <w:rFonts w:ascii="Arial" w:hAnsi="Arial" w:cs="Arial"/>
                <w:bCs/>
                <w:color w:val="303D48"/>
                <w:sz w:val="22"/>
                <w:szCs w:val="22"/>
              </w:rPr>
              <w:t>Carys Edwards</w:t>
            </w:r>
          </w:p>
        </w:tc>
        <w:tc>
          <w:tcPr>
            <w:tcW w:w="1329" w:type="dxa"/>
          </w:tcPr>
          <w:p w14:paraId="4B46D115" w14:textId="4BD12735" w:rsidR="0099322B" w:rsidRPr="00211FEE" w:rsidRDefault="0099322B" w:rsidP="00982B42">
            <w:pPr>
              <w:rPr>
                <w:color w:val="303D48"/>
              </w:rPr>
            </w:pPr>
            <w:r w:rsidRPr="00982B42">
              <w:rPr>
                <w:color w:val="303D48"/>
              </w:rPr>
              <w:sym w:font="Wingdings" w:char="F0FC"/>
            </w:r>
            <w:r w:rsidR="007C746F">
              <w:rPr>
                <w:color w:val="303D48"/>
              </w:rPr>
              <w:t xml:space="preserve"> </w:t>
            </w:r>
          </w:p>
        </w:tc>
        <w:tc>
          <w:tcPr>
            <w:tcW w:w="5879" w:type="dxa"/>
          </w:tcPr>
          <w:p w14:paraId="4A40827A" w14:textId="44353A05" w:rsidR="0099322B" w:rsidRDefault="0099322B" w:rsidP="00982B42">
            <w:pPr>
              <w:rPr>
                <w:color w:val="303D48"/>
              </w:rPr>
            </w:pPr>
            <w:r w:rsidRPr="00211FEE">
              <w:rPr>
                <w:color w:val="303D48"/>
              </w:rPr>
              <w:t xml:space="preserve">Work with Diversity and Inclusion UK to uplift our public facing action plan and internal equality policy to ensure we are meeting best practice. We will continue to prioritise EDI in all forms throughout the lead up, during and post Games.  </w:t>
            </w:r>
          </w:p>
          <w:p w14:paraId="48FFAD87" w14:textId="77777777" w:rsidR="000E4FB8" w:rsidRPr="00211FEE" w:rsidRDefault="000E4FB8" w:rsidP="00982B42">
            <w:pPr>
              <w:rPr>
                <w:color w:val="303D48"/>
              </w:rPr>
            </w:pPr>
          </w:p>
          <w:p w14:paraId="5BB5848F" w14:textId="45D51314" w:rsidR="0047410F" w:rsidRPr="00211FEE" w:rsidRDefault="00F75F3B" w:rsidP="00982B42">
            <w:pPr>
              <w:rPr>
                <w:color w:val="303D48"/>
              </w:rPr>
            </w:pPr>
            <w:r w:rsidRPr="00211FEE">
              <w:rPr>
                <w:color w:val="303D48"/>
              </w:rPr>
              <w:t>C</w:t>
            </w:r>
            <w:r w:rsidR="0047410F" w:rsidRPr="00211FEE">
              <w:rPr>
                <w:color w:val="303D48"/>
              </w:rPr>
              <w:t>ontinue to use our media platforms to promote equality messages within sport and from the Commonwealth Games Federation</w:t>
            </w:r>
            <w:r w:rsidR="000E4FB8">
              <w:rPr>
                <w:color w:val="303D48"/>
              </w:rPr>
              <w:t xml:space="preserve">. </w:t>
            </w:r>
          </w:p>
          <w:p w14:paraId="0E6097B4" w14:textId="77777777" w:rsidR="0047410F" w:rsidRPr="00211FEE" w:rsidRDefault="0047410F" w:rsidP="00982B42">
            <w:pPr>
              <w:rPr>
                <w:color w:val="303D48"/>
              </w:rPr>
            </w:pPr>
          </w:p>
          <w:p w14:paraId="4382B1D6" w14:textId="000FE57A" w:rsidR="0047410F" w:rsidRDefault="0047410F" w:rsidP="00982B42">
            <w:pPr>
              <w:rPr>
                <w:color w:val="303D48"/>
              </w:rPr>
            </w:pPr>
            <w:r w:rsidRPr="00211FEE">
              <w:rPr>
                <w:color w:val="303D48"/>
              </w:rPr>
              <w:t>Additionally, the Team England website now includes an accessibility menu to enable users to change, keyboard navigation, transitions, contrast, font size, font family, cursor colour and zoom.</w:t>
            </w:r>
          </w:p>
          <w:p w14:paraId="7CE33BDA" w14:textId="75CE678F" w:rsidR="00F33315" w:rsidRDefault="00F33315" w:rsidP="00982B42">
            <w:pPr>
              <w:rPr>
                <w:color w:val="303D48"/>
              </w:rPr>
            </w:pPr>
          </w:p>
          <w:p w14:paraId="76CFE08D" w14:textId="576BE9F1" w:rsidR="0099322B" w:rsidRPr="00211FEE" w:rsidRDefault="00F33315" w:rsidP="00982B42">
            <w:pPr>
              <w:rPr>
                <w:color w:val="303D48"/>
              </w:rPr>
            </w:pPr>
            <w:r w:rsidRPr="00982B42">
              <w:rPr>
                <w:color w:val="303D48"/>
              </w:rPr>
              <w:t xml:space="preserve">Added </w:t>
            </w:r>
            <w:r w:rsidR="00982B42">
              <w:rPr>
                <w:color w:val="303D48"/>
              </w:rPr>
              <w:t>a comments box on our website that</w:t>
            </w:r>
            <w:r w:rsidRPr="00982B42">
              <w:rPr>
                <w:color w:val="303D48"/>
              </w:rPr>
              <w:t xml:space="preserve"> allows the public to feedback on our diversity strategy and action plan. </w:t>
            </w:r>
          </w:p>
        </w:tc>
      </w:tr>
      <w:tr w:rsidR="00211FEE" w:rsidRPr="00211FEE" w14:paraId="33786142" w14:textId="77777777" w:rsidTr="008C1D52">
        <w:tc>
          <w:tcPr>
            <w:tcW w:w="5481" w:type="dxa"/>
          </w:tcPr>
          <w:p w14:paraId="682387A9" w14:textId="77777777" w:rsidR="0099322B" w:rsidRPr="00211FEE" w:rsidRDefault="0099322B" w:rsidP="0099322B">
            <w:pPr>
              <w:shd w:val="clear" w:color="auto" w:fill="FFFFFF"/>
              <w:rPr>
                <w:b/>
                <w:color w:val="303D48"/>
              </w:rPr>
            </w:pPr>
            <w:proofErr w:type="gramStart"/>
            <w:r w:rsidRPr="00211FEE">
              <w:rPr>
                <w:b/>
                <w:color w:val="303D48"/>
              </w:rPr>
              <w:lastRenderedPageBreak/>
              <w:t>Medium and long term</w:t>
            </w:r>
            <w:proofErr w:type="gramEnd"/>
            <w:r w:rsidRPr="00211FEE">
              <w:rPr>
                <w:b/>
                <w:color w:val="303D48"/>
              </w:rPr>
              <w:t xml:space="preserve"> targets</w:t>
            </w:r>
          </w:p>
          <w:p w14:paraId="20EA83AC" w14:textId="64E2B415" w:rsidR="0099322B" w:rsidRPr="00211FEE" w:rsidRDefault="0099322B" w:rsidP="0099322B">
            <w:pPr>
              <w:shd w:val="clear" w:color="auto" w:fill="FFFFFF"/>
              <w:rPr>
                <w:color w:val="303D48"/>
              </w:rPr>
            </w:pPr>
          </w:p>
        </w:tc>
        <w:tc>
          <w:tcPr>
            <w:tcW w:w="1268" w:type="dxa"/>
          </w:tcPr>
          <w:p w14:paraId="09BADD89" w14:textId="77777777" w:rsidR="0099322B" w:rsidRPr="00211FEE" w:rsidRDefault="0099322B" w:rsidP="0099322B">
            <w:pPr>
              <w:pStyle w:val="NormalWeb"/>
              <w:spacing w:before="0" w:beforeAutospacing="0" w:after="225" w:afterAutospacing="0"/>
              <w:rPr>
                <w:rFonts w:ascii="Arial" w:hAnsi="Arial" w:cs="Arial"/>
                <w:color w:val="303D48"/>
                <w:sz w:val="22"/>
                <w:szCs w:val="22"/>
              </w:rPr>
            </w:pPr>
          </w:p>
        </w:tc>
        <w:tc>
          <w:tcPr>
            <w:tcW w:w="1329" w:type="dxa"/>
          </w:tcPr>
          <w:p w14:paraId="5FCA117C" w14:textId="0BFD2681" w:rsidR="0099322B" w:rsidRPr="00211FEE" w:rsidRDefault="0099322B" w:rsidP="0099322B">
            <w:pPr>
              <w:pStyle w:val="NormalWeb"/>
              <w:spacing w:before="0" w:beforeAutospacing="0" w:after="225" w:afterAutospacing="0"/>
              <w:rPr>
                <w:rFonts w:ascii="Arial" w:hAnsi="Arial" w:cs="Arial"/>
                <w:color w:val="303D48"/>
                <w:sz w:val="22"/>
                <w:szCs w:val="22"/>
              </w:rPr>
            </w:pPr>
          </w:p>
        </w:tc>
        <w:tc>
          <w:tcPr>
            <w:tcW w:w="5879" w:type="dxa"/>
          </w:tcPr>
          <w:p w14:paraId="660D9E22" w14:textId="77777777" w:rsidR="0099322B" w:rsidRPr="00211FEE" w:rsidRDefault="0099322B" w:rsidP="0099322B">
            <w:pPr>
              <w:pStyle w:val="NormalWeb"/>
              <w:spacing w:before="0" w:beforeAutospacing="0" w:after="225" w:afterAutospacing="0"/>
              <w:rPr>
                <w:rFonts w:ascii="Arial" w:hAnsi="Arial" w:cs="Arial"/>
                <w:color w:val="303D48"/>
                <w:sz w:val="22"/>
                <w:szCs w:val="22"/>
              </w:rPr>
            </w:pPr>
          </w:p>
        </w:tc>
      </w:tr>
      <w:tr w:rsidR="00211FEE" w:rsidRPr="00211FEE" w14:paraId="63D0124D" w14:textId="77777777" w:rsidTr="008C1D52">
        <w:trPr>
          <w:trHeight w:val="1030"/>
        </w:trPr>
        <w:tc>
          <w:tcPr>
            <w:tcW w:w="5481" w:type="dxa"/>
          </w:tcPr>
          <w:p w14:paraId="5779478F" w14:textId="55BADC5D" w:rsidR="0099322B" w:rsidRPr="00211FEE" w:rsidRDefault="0099322B" w:rsidP="0099322B">
            <w:pPr>
              <w:pStyle w:val="ListParagraph"/>
              <w:numPr>
                <w:ilvl w:val="0"/>
                <w:numId w:val="30"/>
              </w:numPr>
              <w:shd w:val="clear" w:color="auto" w:fill="FFFFFF"/>
              <w:rPr>
                <w:color w:val="303D48"/>
              </w:rPr>
            </w:pPr>
            <w:r w:rsidRPr="00211FEE">
              <w:rPr>
                <w:color w:val="303D48"/>
              </w:rPr>
              <w:t>Build on the Team culture and identity through the development of a Team England narrative that brings the PRIDE values to life.</w:t>
            </w:r>
          </w:p>
        </w:tc>
        <w:tc>
          <w:tcPr>
            <w:tcW w:w="1268" w:type="dxa"/>
          </w:tcPr>
          <w:p w14:paraId="6215C7AF" w14:textId="5F284F8C" w:rsidR="0099322B" w:rsidRPr="00211FEE" w:rsidRDefault="00F75F3B" w:rsidP="0099322B">
            <w:pPr>
              <w:pStyle w:val="NormalWeb"/>
              <w:spacing w:before="0" w:beforeAutospacing="0" w:after="225" w:afterAutospacing="0"/>
              <w:rPr>
                <w:rFonts w:ascii="Arial" w:hAnsi="Arial" w:cs="Arial"/>
                <w:color w:val="303D48"/>
                <w:sz w:val="22"/>
                <w:szCs w:val="22"/>
              </w:rPr>
            </w:pPr>
            <w:r w:rsidRPr="00211FEE">
              <w:rPr>
                <w:rFonts w:ascii="Arial" w:hAnsi="Arial" w:cs="Arial"/>
                <w:color w:val="303D48"/>
                <w:sz w:val="22"/>
                <w:szCs w:val="22"/>
              </w:rPr>
              <w:t>Paul Blanchard, Francesca Carter- Kelly</w:t>
            </w:r>
          </w:p>
        </w:tc>
        <w:tc>
          <w:tcPr>
            <w:tcW w:w="1329" w:type="dxa"/>
          </w:tcPr>
          <w:p w14:paraId="62BB2C43" w14:textId="1240FB68" w:rsidR="0099322B" w:rsidRPr="00211FEE" w:rsidRDefault="006D4C6E" w:rsidP="0099322B">
            <w:pPr>
              <w:pStyle w:val="NormalWeb"/>
              <w:spacing w:before="0" w:beforeAutospacing="0" w:after="225" w:afterAutospacing="0"/>
              <w:rPr>
                <w:rFonts w:ascii="Arial" w:hAnsi="Arial" w:cs="Arial"/>
                <w:color w:val="303D48"/>
                <w:sz w:val="22"/>
                <w:szCs w:val="22"/>
              </w:rPr>
            </w:pPr>
            <w:r>
              <w:rPr>
                <w:rFonts w:ascii="Arial" w:hAnsi="Arial" w:cs="Arial"/>
                <w:color w:val="303D48"/>
                <w:sz w:val="22"/>
                <w:szCs w:val="22"/>
              </w:rPr>
              <w:t>Ongoing</w:t>
            </w:r>
          </w:p>
        </w:tc>
        <w:tc>
          <w:tcPr>
            <w:tcW w:w="5879" w:type="dxa"/>
          </w:tcPr>
          <w:p w14:paraId="65518561" w14:textId="77777777" w:rsidR="00982B42" w:rsidRDefault="0099322B" w:rsidP="0099322B">
            <w:pPr>
              <w:pStyle w:val="NormalWeb"/>
              <w:spacing w:before="0" w:beforeAutospacing="0" w:after="225" w:afterAutospacing="0"/>
              <w:rPr>
                <w:rFonts w:ascii="Arial" w:hAnsi="Arial" w:cs="Arial"/>
                <w:color w:val="303D48"/>
                <w:sz w:val="22"/>
                <w:szCs w:val="22"/>
              </w:rPr>
            </w:pPr>
            <w:r w:rsidRPr="00211FEE">
              <w:rPr>
                <w:rFonts w:ascii="Arial" w:hAnsi="Arial" w:cs="Arial"/>
                <w:color w:val="303D48"/>
                <w:sz w:val="22"/>
                <w:szCs w:val="22"/>
              </w:rPr>
              <w:t>Ongoing planning and research with</w:t>
            </w:r>
            <w:r w:rsidR="00DD6916">
              <w:rPr>
                <w:rFonts w:ascii="Arial" w:hAnsi="Arial" w:cs="Arial"/>
                <w:color w:val="303D48"/>
                <w:sz w:val="22"/>
                <w:szCs w:val="22"/>
              </w:rPr>
              <w:t xml:space="preserve"> internationally renowned </w:t>
            </w:r>
            <w:r w:rsidR="00DD6916" w:rsidRPr="00DD6916">
              <w:rPr>
                <w:rFonts w:ascii="Arial" w:hAnsi="Arial" w:cs="Arial"/>
                <w:color w:val="303D48"/>
                <w:sz w:val="22"/>
                <w:szCs w:val="22"/>
              </w:rPr>
              <w:t>Performance Coach</w:t>
            </w:r>
            <w:r w:rsidR="00DD6916">
              <w:rPr>
                <w:rFonts w:ascii="Arial" w:hAnsi="Arial" w:cs="Arial"/>
                <w:color w:val="303D48"/>
                <w:sz w:val="22"/>
                <w:szCs w:val="22"/>
              </w:rPr>
              <w:t xml:space="preserve">, </w:t>
            </w:r>
            <w:r w:rsidRPr="00211FEE">
              <w:rPr>
                <w:rFonts w:ascii="Arial" w:hAnsi="Arial" w:cs="Arial"/>
                <w:color w:val="303D48"/>
                <w:sz w:val="22"/>
                <w:szCs w:val="22"/>
              </w:rPr>
              <w:t>Owen Eastwood to create the Team culture and identity</w:t>
            </w:r>
            <w:r w:rsidR="00DD6916">
              <w:rPr>
                <w:rFonts w:ascii="Arial" w:hAnsi="Arial" w:cs="Arial"/>
                <w:color w:val="303D48"/>
                <w:sz w:val="22"/>
                <w:szCs w:val="22"/>
              </w:rPr>
              <w:t xml:space="preserve"> and bring this to life across all </w:t>
            </w:r>
            <w:r w:rsidR="005D6BFD">
              <w:rPr>
                <w:rFonts w:ascii="Arial" w:hAnsi="Arial" w:cs="Arial"/>
                <w:color w:val="303D48"/>
                <w:sz w:val="22"/>
                <w:szCs w:val="22"/>
              </w:rPr>
              <w:t xml:space="preserve">Team England athletes, </w:t>
            </w:r>
            <w:r w:rsidR="00DD6916">
              <w:rPr>
                <w:rFonts w:ascii="Arial" w:hAnsi="Arial" w:cs="Arial"/>
                <w:color w:val="303D48"/>
                <w:sz w:val="22"/>
                <w:szCs w:val="22"/>
              </w:rPr>
              <w:t xml:space="preserve">team </w:t>
            </w:r>
            <w:r w:rsidR="005D6BFD">
              <w:rPr>
                <w:rFonts w:ascii="Arial" w:hAnsi="Arial" w:cs="Arial"/>
                <w:color w:val="303D48"/>
                <w:sz w:val="22"/>
                <w:szCs w:val="22"/>
              </w:rPr>
              <w:t>officials</w:t>
            </w:r>
            <w:r w:rsidR="00DD6916">
              <w:rPr>
                <w:rFonts w:ascii="Arial" w:hAnsi="Arial" w:cs="Arial"/>
                <w:color w:val="303D48"/>
                <w:sz w:val="22"/>
                <w:szCs w:val="22"/>
              </w:rPr>
              <w:t xml:space="preserve"> and volunteers.</w:t>
            </w:r>
          </w:p>
          <w:p w14:paraId="419DF516" w14:textId="56290B77" w:rsidR="007C746F" w:rsidRPr="00211FEE" w:rsidRDefault="00982B42" w:rsidP="0099322B">
            <w:pPr>
              <w:pStyle w:val="NormalWeb"/>
              <w:spacing w:before="0" w:beforeAutospacing="0" w:after="225" w:afterAutospacing="0"/>
              <w:rPr>
                <w:rFonts w:ascii="Arial" w:hAnsi="Arial" w:cs="Arial"/>
                <w:color w:val="303D48"/>
                <w:sz w:val="22"/>
                <w:szCs w:val="22"/>
              </w:rPr>
            </w:pPr>
            <w:r>
              <w:rPr>
                <w:rFonts w:ascii="Arial" w:hAnsi="Arial" w:cs="Arial"/>
                <w:color w:val="303D48"/>
                <w:sz w:val="22"/>
                <w:szCs w:val="22"/>
              </w:rPr>
              <w:t xml:space="preserve">Leadership Workshop </w:t>
            </w:r>
            <w:r w:rsidR="000E4FB8">
              <w:rPr>
                <w:rFonts w:ascii="Arial" w:hAnsi="Arial" w:cs="Arial"/>
                <w:color w:val="303D48"/>
                <w:sz w:val="22"/>
                <w:szCs w:val="22"/>
              </w:rPr>
              <w:t xml:space="preserve">took place </w:t>
            </w:r>
            <w:r>
              <w:rPr>
                <w:rFonts w:ascii="Arial" w:hAnsi="Arial" w:cs="Arial"/>
                <w:color w:val="303D48"/>
                <w:sz w:val="22"/>
                <w:szCs w:val="22"/>
              </w:rPr>
              <w:t xml:space="preserve">in Q4 2021. </w:t>
            </w:r>
            <w:r w:rsidR="000E4FB8">
              <w:rPr>
                <w:rFonts w:ascii="Arial" w:hAnsi="Arial" w:cs="Arial"/>
                <w:color w:val="303D48"/>
                <w:sz w:val="22"/>
                <w:szCs w:val="22"/>
              </w:rPr>
              <w:t xml:space="preserve">PRIDE messaging to be developed for Birmingham 2022. </w:t>
            </w:r>
          </w:p>
        </w:tc>
      </w:tr>
      <w:tr w:rsidR="00211FEE" w:rsidRPr="00211FEE" w14:paraId="1DEC7793" w14:textId="77777777" w:rsidTr="008C1D52">
        <w:trPr>
          <w:trHeight w:val="3959"/>
        </w:trPr>
        <w:tc>
          <w:tcPr>
            <w:tcW w:w="5481" w:type="dxa"/>
          </w:tcPr>
          <w:p w14:paraId="455D7805" w14:textId="58A5D0BE" w:rsidR="0099322B" w:rsidRPr="00211FEE" w:rsidRDefault="0099322B" w:rsidP="0099322B">
            <w:pPr>
              <w:pStyle w:val="ListParagraph"/>
              <w:numPr>
                <w:ilvl w:val="0"/>
                <w:numId w:val="30"/>
              </w:numPr>
              <w:shd w:val="clear" w:color="auto" w:fill="FFFFFF"/>
              <w:rPr>
                <w:color w:val="303D48"/>
              </w:rPr>
            </w:pPr>
            <w:r w:rsidRPr="00211FEE">
              <w:rPr>
                <w:color w:val="303D48"/>
              </w:rPr>
              <w:t>Ensure the diverse nature of the Games and its athletes are reinforced through CGE engagement with NGB’s, partners, sponsors, stakeholders, and the media.</w:t>
            </w:r>
          </w:p>
          <w:p w14:paraId="7B7BF511" w14:textId="77777777" w:rsidR="0099322B" w:rsidRPr="00211FEE" w:rsidRDefault="0099322B" w:rsidP="0099322B">
            <w:pPr>
              <w:pStyle w:val="NormalWeb"/>
              <w:spacing w:before="0" w:beforeAutospacing="0" w:after="225" w:afterAutospacing="0"/>
              <w:rPr>
                <w:rFonts w:ascii="Arial" w:hAnsi="Arial" w:cs="Arial"/>
                <w:color w:val="303D48"/>
                <w:sz w:val="22"/>
                <w:szCs w:val="22"/>
              </w:rPr>
            </w:pPr>
          </w:p>
        </w:tc>
        <w:tc>
          <w:tcPr>
            <w:tcW w:w="1268" w:type="dxa"/>
          </w:tcPr>
          <w:p w14:paraId="58CB1026" w14:textId="66AF0C0D" w:rsidR="0099322B" w:rsidRPr="00211FEE" w:rsidRDefault="00F75F3B" w:rsidP="0099322B">
            <w:pPr>
              <w:pStyle w:val="NormalWeb"/>
              <w:spacing w:before="0" w:beforeAutospacing="0" w:after="225" w:afterAutospacing="0"/>
              <w:rPr>
                <w:rFonts w:ascii="Arial" w:hAnsi="Arial" w:cs="Arial"/>
                <w:bCs/>
                <w:color w:val="303D48"/>
                <w:sz w:val="22"/>
                <w:szCs w:val="22"/>
              </w:rPr>
            </w:pPr>
            <w:r w:rsidRPr="00211FEE">
              <w:rPr>
                <w:rFonts w:ascii="Arial" w:hAnsi="Arial" w:cs="Arial"/>
                <w:bCs/>
                <w:color w:val="303D48"/>
                <w:sz w:val="22"/>
                <w:szCs w:val="22"/>
              </w:rPr>
              <w:t>Paul Blanchard</w:t>
            </w:r>
          </w:p>
        </w:tc>
        <w:tc>
          <w:tcPr>
            <w:tcW w:w="1329" w:type="dxa"/>
          </w:tcPr>
          <w:p w14:paraId="5D758E33" w14:textId="3C68D217" w:rsidR="0099322B" w:rsidRPr="00211FEE" w:rsidRDefault="00F75F3B" w:rsidP="0099322B">
            <w:pPr>
              <w:pStyle w:val="NormalWeb"/>
              <w:spacing w:before="0" w:beforeAutospacing="0" w:after="225" w:afterAutospacing="0"/>
              <w:rPr>
                <w:rFonts w:ascii="Arial" w:hAnsi="Arial" w:cs="Arial"/>
                <w:color w:val="303D48"/>
                <w:sz w:val="22"/>
                <w:szCs w:val="22"/>
              </w:rPr>
            </w:pPr>
            <w:r w:rsidRPr="00211FEE">
              <w:rPr>
                <w:rFonts w:ascii="Arial" w:hAnsi="Arial" w:cs="Arial"/>
                <w:color w:val="303D48"/>
                <w:sz w:val="22"/>
                <w:szCs w:val="22"/>
              </w:rPr>
              <w:t>Ongoing</w:t>
            </w:r>
          </w:p>
        </w:tc>
        <w:tc>
          <w:tcPr>
            <w:tcW w:w="5879" w:type="dxa"/>
          </w:tcPr>
          <w:p w14:paraId="3D55F0EA" w14:textId="70FFAFE2" w:rsidR="00F75F3B" w:rsidRPr="00211FEE" w:rsidRDefault="00F75F3B" w:rsidP="0099322B">
            <w:pPr>
              <w:pStyle w:val="NormalWeb"/>
              <w:spacing w:before="0" w:beforeAutospacing="0" w:after="225" w:afterAutospacing="0"/>
              <w:rPr>
                <w:rFonts w:ascii="Arial" w:hAnsi="Arial" w:cs="Arial"/>
                <w:color w:val="303D48"/>
                <w:sz w:val="22"/>
                <w:szCs w:val="22"/>
              </w:rPr>
            </w:pPr>
            <w:r w:rsidRPr="00211FEE">
              <w:rPr>
                <w:rFonts w:ascii="Arial" w:hAnsi="Arial" w:cs="Arial"/>
                <w:color w:val="303D48"/>
                <w:sz w:val="22"/>
                <w:szCs w:val="22"/>
              </w:rPr>
              <w:t xml:space="preserve">Key stakeholder engagement comes through our newsletters, workshops and events hosted throughout the year. We prioritise diverse representation </w:t>
            </w:r>
            <w:r w:rsidR="00B524DC" w:rsidRPr="00211FEE">
              <w:rPr>
                <w:rFonts w:ascii="Arial" w:hAnsi="Arial" w:cs="Arial"/>
                <w:color w:val="303D48"/>
                <w:sz w:val="22"/>
                <w:szCs w:val="22"/>
              </w:rPr>
              <w:t xml:space="preserve">of presenters </w:t>
            </w:r>
            <w:r w:rsidRPr="00211FEE">
              <w:rPr>
                <w:rFonts w:ascii="Arial" w:hAnsi="Arial" w:cs="Arial"/>
                <w:color w:val="303D48"/>
                <w:sz w:val="22"/>
                <w:szCs w:val="22"/>
              </w:rPr>
              <w:t xml:space="preserve">as well as the content. </w:t>
            </w:r>
          </w:p>
          <w:p w14:paraId="69581966" w14:textId="56705D9E" w:rsidR="00F75F3B" w:rsidRPr="00211FEE" w:rsidRDefault="00F75F3B" w:rsidP="0099322B">
            <w:pPr>
              <w:pStyle w:val="NormalWeb"/>
              <w:spacing w:before="0" w:beforeAutospacing="0" w:after="225" w:afterAutospacing="0"/>
              <w:rPr>
                <w:rFonts w:ascii="Arial" w:hAnsi="Arial" w:cs="Arial"/>
                <w:color w:val="303D48"/>
                <w:sz w:val="22"/>
                <w:szCs w:val="22"/>
              </w:rPr>
            </w:pPr>
            <w:r w:rsidRPr="00211FEE">
              <w:rPr>
                <w:rFonts w:ascii="Arial" w:hAnsi="Arial" w:cs="Arial"/>
                <w:color w:val="303D48"/>
                <w:sz w:val="22"/>
                <w:szCs w:val="22"/>
              </w:rPr>
              <w:t>Since March</w:t>
            </w:r>
            <w:r w:rsidR="00B80C5B" w:rsidRPr="00211FEE">
              <w:rPr>
                <w:rFonts w:ascii="Arial" w:hAnsi="Arial" w:cs="Arial"/>
                <w:color w:val="303D48"/>
                <w:sz w:val="22"/>
                <w:szCs w:val="22"/>
              </w:rPr>
              <w:t xml:space="preserve"> 2020</w:t>
            </w:r>
            <w:r w:rsidRPr="00211FEE">
              <w:rPr>
                <w:rFonts w:ascii="Arial" w:hAnsi="Arial" w:cs="Arial"/>
                <w:color w:val="303D48"/>
                <w:sz w:val="22"/>
                <w:szCs w:val="22"/>
              </w:rPr>
              <w:t>, we have set up three advisory groups that promote EDI through their membership</w:t>
            </w:r>
            <w:r w:rsidR="00B80C5B" w:rsidRPr="00211FEE">
              <w:rPr>
                <w:rFonts w:ascii="Arial" w:hAnsi="Arial" w:cs="Arial"/>
                <w:color w:val="303D48"/>
                <w:sz w:val="22"/>
                <w:szCs w:val="22"/>
              </w:rPr>
              <w:t xml:space="preserve"> and objectives;</w:t>
            </w:r>
            <w:r w:rsidRPr="00211FEE">
              <w:rPr>
                <w:rFonts w:ascii="Arial" w:hAnsi="Arial" w:cs="Arial"/>
                <w:color w:val="303D48"/>
                <w:sz w:val="22"/>
                <w:szCs w:val="22"/>
              </w:rPr>
              <w:t xml:space="preserve"> a Team Leader Advisory Group (set up in Q2 2020) and Athlete Advisory Group (set up Q3 2020) as well as an additional Athlete Panel (set up Q3 2020) that was set up to review the kit design and development. </w:t>
            </w:r>
          </w:p>
          <w:p w14:paraId="01DD32A4" w14:textId="69B28173" w:rsidR="00EA0472" w:rsidRPr="00211FEE" w:rsidRDefault="00F75F3B" w:rsidP="006B2577">
            <w:pPr>
              <w:pStyle w:val="NormalWeb"/>
              <w:spacing w:before="0" w:beforeAutospacing="0" w:after="225" w:afterAutospacing="0"/>
              <w:rPr>
                <w:rFonts w:ascii="Arial" w:hAnsi="Arial" w:cs="Arial"/>
                <w:color w:val="303D48"/>
                <w:sz w:val="22"/>
                <w:szCs w:val="22"/>
              </w:rPr>
            </w:pPr>
            <w:r w:rsidRPr="00211FEE">
              <w:rPr>
                <w:rFonts w:ascii="Arial" w:hAnsi="Arial" w:cs="Arial"/>
                <w:color w:val="303D48"/>
                <w:sz w:val="22"/>
                <w:szCs w:val="22"/>
              </w:rPr>
              <w:t>Additionally, we have formal forums including our bi-annual NGB CEO Group meetings, AGM, Team Leader Workshops and our new NGB Com</w:t>
            </w:r>
            <w:r w:rsidR="000E4FB8">
              <w:rPr>
                <w:rFonts w:ascii="Arial" w:hAnsi="Arial" w:cs="Arial"/>
                <w:color w:val="303D48"/>
                <w:sz w:val="22"/>
                <w:szCs w:val="22"/>
              </w:rPr>
              <w:t>munication</w:t>
            </w:r>
            <w:r w:rsidRPr="00211FEE">
              <w:rPr>
                <w:rFonts w:ascii="Arial" w:hAnsi="Arial" w:cs="Arial"/>
                <w:color w:val="303D48"/>
                <w:sz w:val="22"/>
                <w:szCs w:val="22"/>
              </w:rPr>
              <w:t>s Group (set up Q1 2021)</w:t>
            </w:r>
            <w:r w:rsidR="00B80C5B" w:rsidRPr="00211FEE">
              <w:rPr>
                <w:rFonts w:ascii="Arial" w:hAnsi="Arial" w:cs="Arial"/>
                <w:color w:val="303D48"/>
                <w:sz w:val="22"/>
                <w:szCs w:val="22"/>
              </w:rPr>
              <w:t>.</w:t>
            </w:r>
            <w:r w:rsidR="008C1D52">
              <w:rPr>
                <w:rFonts w:ascii="Arial" w:hAnsi="Arial" w:cs="Arial"/>
                <w:color w:val="303D48"/>
                <w:sz w:val="22"/>
                <w:szCs w:val="22"/>
              </w:rPr>
              <w:t xml:space="preserve"> </w:t>
            </w:r>
          </w:p>
        </w:tc>
      </w:tr>
      <w:tr w:rsidR="00211FEE" w:rsidRPr="00211FEE" w14:paraId="27B36AD1" w14:textId="77777777" w:rsidTr="008C1D52">
        <w:tc>
          <w:tcPr>
            <w:tcW w:w="5481" w:type="dxa"/>
          </w:tcPr>
          <w:p w14:paraId="13B40C83" w14:textId="1D52BE7C" w:rsidR="0099322B" w:rsidRPr="00211FEE" w:rsidRDefault="0099322B" w:rsidP="0099322B">
            <w:pPr>
              <w:pStyle w:val="ListParagraph"/>
              <w:numPr>
                <w:ilvl w:val="0"/>
                <w:numId w:val="30"/>
              </w:numPr>
              <w:shd w:val="clear" w:color="auto" w:fill="FFFFFF"/>
              <w:rPr>
                <w:color w:val="303D48"/>
              </w:rPr>
            </w:pPr>
            <w:r w:rsidRPr="00211FEE">
              <w:rPr>
                <w:color w:val="303D48"/>
              </w:rPr>
              <w:t>Ensure all CGE media and social engagement continue to reinforce robust respect for diversity messages</w:t>
            </w:r>
            <w:r w:rsidR="008C1D52">
              <w:rPr>
                <w:color w:val="303D48"/>
              </w:rPr>
              <w:t>.</w:t>
            </w:r>
          </w:p>
        </w:tc>
        <w:tc>
          <w:tcPr>
            <w:tcW w:w="1268" w:type="dxa"/>
          </w:tcPr>
          <w:p w14:paraId="44369571" w14:textId="573F35A8" w:rsidR="0099322B" w:rsidRPr="00211FEE" w:rsidRDefault="00F75F3B" w:rsidP="0099322B">
            <w:pPr>
              <w:pStyle w:val="NormalWeb"/>
              <w:spacing w:before="0" w:beforeAutospacing="0" w:after="225" w:afterAutospacing="0"/>
              <w:rPr>
                <w:rFonts w:ascii="Arial" w:hAnsi="Arial" w:cs="Arial"/>
                <w:bCs/>
                <w:color w:val="303D48"/>
                <w:sz w:val="22"/>
                <w:szCs w:val="22"/>
              </w:rPr>
            </w:pPr>
            <w:r w:rsidRPr="00211FEE">
              <w:rPr>
                <w:rFonts w:ascii="Arial" w:hAnsi="Arial" w:cs="Arial"/>
                <w:bCs/>
                <w:color w:val="303D48"/>
                <w:sz w:val="22"/>
                <w:szCs w:val="22"/>
              </w:rPr>
              <w:t>Carys Edwards</w:t>
            </w:r>
          </w:p>
        </w:tc>
        <w:tc>
          <w:tcPr>
            <w:tcW w:w="1329" w:type="dxa"/>
          </w:tcPr>
          <w:p w14:paraId="7D50BA5A" w14:textId="0373EE5D" w:rsidR="0099322B" w:rsidRPr="00211FEE" w:rsidRDefault="00F75F3B" w:rsidP="0099322B">
            <w:pPr>
              <w:pStyle w:val="NormalWeb"/>
              <w:spacing w:before="0" w:beforeAutospacing="0" w:after="225" w:afterAutospacing="0"/>
              <w:rPr>
                <w:rFonts w:ascii="Arial" w:hAnsi="Arial" w:cs="Arial"/>
                <w:color w:val="303D48"/>
                <w:sz w:val="22"/>
                <w:szCs w:val="22"/>
              </w:rPr>
            </w:pPr>
            <w:r w:rsidRPr="00211FEE">
              <w:rPr>
                <w:rFonts w:ascii="Arial" w:hAnsi="Arial" w:cs="Arial"/>
                <w:color w:val="303D48"/>
                <w:sz w:val="22"/>
                <w:szCs w:val="22"/>
              </w:rPr>
              <w:t>Ongoing</w:t>
            </w:r>
            <w:r w:rsidR="00FF7C06">
              <w:rPr>
                <w:rFonts w:ascii="Arial" w:hAnsi="Arial" w:cs="Arial"/>
                <w:color w:val="303D48"/>
                <w:sz w:val="22"/>
                <w:szCs w:val="22"/>
              </w:rPr>
              <w:t xml:space="preserve"> </w:t>
            </w:r>
          </w:p>
        </w:tc>
        <w:tc>
          <w:tcPr>
            <w:tcW w:w="5879" w:type="dxa"/>
          </w:tcPr>
          <w:p w14:paraId="732C96B4" w14:textId="77777777" w:rsidR="000E4FB8" w:rsidRDefault="000E4FB8" w:rsidP="0099322B">
            <w:pPr>
              <w:pStyle w:val="NormalWeb"/>
              <w:spacing w:before="0" w:beforeAutospacing="0" w:after="225" w:afterAutospacing="0"/>
              <w:rPr>
                <w:rFonts w:ascii="Arial" w:hAnsi="Arial" w:cs="Arial"/>
                <w:color w:val="FF0000"/>
                <w:sz w:val="22"/>
                <w:szCs w:val="22"/>
              </w:rPr>
            </w:pPr>
            <w:bookmarkStart w:id="4" w:name="_Hlk99641031"/>
            <w:r w:rsidRPr="004D3DAF">
              <w:rPr>
                <w:rFonts w:ascii="Arial" w:hAnsi="Arial" w:cs="Arial"/>
                <w:color w:val="303D48"/>
                <w:sz w:val="22"/>
                <w:szCs w:val="22"/>
              </w:rPr>
              <w:t>CGE digital strategy and tone of voice reflects a commitment to ED&amp;I throughout. Digital campaigns</w:t>
            </w:r>
            <w:r w:rsidR="00AB1612" w:rsidRPr="004D3DAF">
              <w:rPr>
                <w:rFonts w:ascii="Arial" w:hAnsi="Arial" w:cs="Arial"/>
                <w:color w:val="303D48"/>
                <w:sz w:val="22"/>
                <w:szCs w:val="22"/>
              </w:rPr>
              <w:t>,</w:t>
            </w:r>
            <w:r w:rsidRPr="004D3DAF">
              <w:rPr>
                <w:rFonts w:ascii="Arial" w:hAnsi="Arial" w:cs="Arial"/>
                <w:color w:val="303D48"/>
                <w:sz w:val="22"/>
                <w:szCs w:val="22"/>
              </w:rPr>
              <w:t xml:space="preserve"> for </w:t>
            </w:r>
            <w:r w:rsidRPr="004D3DAF">
              <w:rPr>
                <w:rFonts w:ascii="Arial" w:hAnsi="Arial" w:cs="Arial"/>
                <w:color w:val="303D48"/>
                <w:sz w:val="22"/>
                <w:szCs w:val="22"/>
              </w:rPr>
              <w:lastRenderedPageBreak/>
              <w:t>example Heroes through History and Generation 22</w:t>
            </w:r>
            <w:r w:rsidR="00AB1612" w:rsidRPr="004D3DAF">
              <w:rPr>
                <w:rFonts w:ascii="Arial" w:hAnsi="Arial" w:cs="Arial"/>
                <w:color w:val="303D48"/>
                <w:sz w:val="22"/>
                <w:szCs w:val="22"/>
              </w:rPr>
              <w:t>,</w:t>
            </w:r>
            <w:r w:rsidRPr="004D3DAF">
              <w:rPr>
                <w:rFonts w:ascii="Arial" w:hAnsi="Arial" w:cs="Arial"/>
                <w:color w:val="303D48"/>
                <w:sz w:val="22"/>
                <w:szCs w:val="22"/>
              </w:rPr>
              <w:t xml:space="preserve"> showcase</w:t>
            </w:r>
            <w:r w:rsidR="00AB1612" w:rsidRPr="004D3DAF">
              <w:rPr>
                <w:rFonts w:ascii="Arial" w:hAnsi="Arial" w:cs="Arial"/>
                <w:color w:val="303D48"/>
                <w:sz w:val="22"/>
                <w:szCs w:val="22"/>
              </w:rPr>
              <w:t>s</w:t>
            </w:r>
            <w:r w:rsidRPr="004D3DAF">
              <w:rPr>
                <w:rFonts w:ascii="Arial" w:hAnsi="Arial" w:cs="Arial"/>
                <w:color w:val="303D48"/>
                <w:sz w:val="22"/>
                <w:szCs w:val="22"/>
              </w:rPr>
              <w:t xml:space="preserve"> the diversity of Team England.</w:t>
            </w:r>
            <w:r>
              <w:rPr>
                <w:rFonts w:ascii="Arial" w:hAnsi="Arial" w:cs="Arial"/>
                <w:color w:val="FF0000"/>
                <w:sz w:val="22"/>
                <w:szCs w:val="22"/>
              </w:rPr>
              <w:t xml:space="preserve"> </w:t>
            </w:r>
          </w:p>
          <w:bookmarkEnd w:id="4"/>
          <w:p w14:paraId="1D0A1AD0" w14:textId="109E6D68" w:rsidR="005018B4" w:rsidRPr="000E4FB8" w:rsidRDefault="005018B4" w:rsidP="0099322B">
            <w:pPr>
              <w:pStyle w:val="NormalWeb"/>
              <w:spacing w:before="0" w:beforeAutospacing="0" w:after="225" w:afterAutospacing="0"/>
              <w:rPr>
                <w:rFonts w:ascii="Arial" w:hAnsi="Arial" w:cs="Arial"/>
                <w:color w:val="FF0000"/>
                <w:sz w:val="22"/>
                <w:szCs w:val="22"/>
              </w:rPr>
            </w:pPr>
            <w:r>
              <w:fldChar w:fldCharType="begin"/>
            </w:r>
            <w:r>
              <w:instrText xml:space="preserve"> HYPERLINK "https://teamengland.org/" </w:instrText>
            </w:r>
            <w:r>
              <w:fldChar w:fldCharType="separate"/>
            </w:r>
            <w:r w:rsidRPr="00EA0472">
              <w:rPr>
                <w:rStyle w:val="Hyperlink"/>
                <w:rFonts w:ascii="Arial" w:hAnsi="Arial" w:cs="Arial"/>
                <w:sz w:val="22"/>
                <w:szCs w:val="22"/>
              </w:rPr>
              <w:t>Website</w:t>
            </w:r>
            <w:r>
              <w:rPr>
                <w:rStyle w:val="Hyperlink"/>
                <w:rFonts w:ascii="Arial" w:hAnsi="Arial" w:cs="Arial"/>
                <w:sz w:val="22"/>
                <w:szCs w:val="22"/>
              </w:rPr>
              <w:fldChar w:fldCharType="end"/>
            </w:r>
            <w:r>
              <w:rPr>
                <w:rFonts w:ascii="Arial" w:hAnsi="Arial" w:cs="Arial"/>
                <w:color w:val="303D48"/>
                <w:sz w:val="22"/>
                <w:szCs w:val="22"/>
              </w:rPr>
              <w:t xml:space="preserve"> | </w:t>
            </w:r>
            <w:hyperlink r:id="rId11" w:history="1">
              <w:r w:rsidRPr="00EA0472">
                <w:rPr>
                  <w:rStyle w:val="Hyperlink"/>
                  <w:rFonts w:ascii="Arial" w:hAnsi="Arial" w:cs="Arial"/>
                  <w:sz w:val="22"/>
                  <w:szCs w:val="22"/>
                </w:rPr>
                <w:t>Facebook</w:t>
              </w:r>
            </w:hyperlink>
            <w:r>
              <w:rPr>
                <w:rFonts w:ascii="Arial" w:hAnsi="Arial" w:cs="Arial"/>
                <w:color w:val="303D48"/>
                <w:sz w:val="22"/>
                <w:szCs w:val="22"/>
              </w:rPr>
              <w:t xml:space="preserve"> | </w:t>
            </w:r>
            <w:hyperlink r:id="rId12" w:history="1">
              <w:r w:rsidRPr="00EA0472">
                <w:rPr>
                  <w:rStyle w:val="Hyperlink"/>
                  <w:rFonts w:ascii="Arial" w:hAnsi="Arial" w:cs="Arial"/>
                  <w:sz w:val="22"/>
                  <w:szCs w:val="22"/>
                </w:rPr>
                <w:t>Instagram</w:t>
              </w:r>
            </w:hyperlink>
            <w:r>
              <w:rPr>
                <w:rFonts w:ascii="Arial" w:hAnsi="Arial" w:cs="Arial"/>
                <w:color w:val="303D48"/>
                <w:sz w:val="22"/>
                <w:szCs w:val="22"/>
              </w:rPr>
              <w:t xml:space="preserve"> | </w:t>
            </w:r>
            <w:hyperlink r:id="rId13" w:history="1">
              <w:r w:rsidRPr="00EA0472">
                <w:rPr>
                  <w:rStyle w:val="Hyperlink"/>
                  <w:rFonts w:ascii="Arial" w:hAnsi="Arial" w:cs="Arial"/>
                  <w:sz w:val="22"/>
                  <w:szCs w:val="22"/>
                </w:rPr>
                <w:t>Twitter</w:t>
              </w:r>
            </w:hyperlink>
            <w:r>
              <w:rPr>
                <w:rFonts w:ascii="Arial" w:hAnsi="Arial" w:cs="Arial"/>
                <w:color w:val="303D48"/>
                <w:sz w:val="22"/>
                <w:szCs w:val="22"/>
              </w:rPr>
              <w:t xml:space="preserve"> | </w:t>
            </w:r>
            <w:hyperlink r:id="rId14" w:history="1">
              <w:r w:rsidRPr="00FD18CF">
                <w:rPr>
                  <w:rStyle w:val="Hyperlink"/>
                  <w:rFonts w:ascii="Arial" w:hAnsi="Arial" w:cs="Arial"/>
                  <w:sz w:val="22"/>
                  <w:szCs w:val="22"/>
                </w:rPr>
                <w:t>LinkedIn</w:t>
              </w:r>
            </w:hyperlink>
          </w:p>
        </w:tc>
      </w:tr>
    </w:tbl>
    <w:p w14:paraId="36173B14" w14:textId="77777777" w:rsidR="009B66C7" w:rsidRPr="00211FEE" w:rsidRDefault="009B66C7" w:rsidP="0099322B">
      <w:pPr>
        <w:pStyle w:val="Heading1"/>
        <w:rPr>
          <w:rFonts w:ascii="Arial" w:hAnsi="Arial" w:cs="Arial"/>
          <w:b/>
          <w:color w:val="303D48"/>
          <w:sz w:val="22"/>
          <w:szCs w:val="22"/>
        </w:rPr>
      </w:pPr>
      <w:bookmarkStart w:id="5" w:name="_Toc103952252"/>
      <w:r w:rsidRPr="00211FEE">
        <w:rPr>
          <w:rFonts w:ascii="Arial" w:hAnsi="Arial" w:cs="Arial"/>
          <w:b/>
          <w:color w:val="303D48"/>
          <w:sz w:val="22"/>
          <w:szCs w:val="22"/>
        </w:rPr>
        <w:lastRenderedPageBreak/>
        <w:t>Progressing talent from within</w:t>
      </w:r>
      <w:bookmarkEnd w:id="5"/>
    </w:p>
    <w:p w14:paraId="3442475B" w14:textId="77777777" w:rsidR="009B66C7" w:rsidRPr="00211FEE" w:rsidRDefault="009B66C7" w:rsidP="0099322B">
      <w:pPr>
        <w:pStyle w:val="NormalWeb"/>
        <w:spacing w:before="0" w:beforeAutospacing="0" w:after="0" w:afterAutospacing="0"/>
        <w:rPr>
          <w:rFonts w:ascii="Arial" w:hAnsi="Arial" w:cs="Arial"/>
          <w:b/>
          <w:color w:val="303D48"/>
          <w:sz w:val="22"/>
          <w:szCs w:val="22"/>
        </w:rPr>
      </w:pPr>
      <w:r w:rsidRPr="00211FEE">
        <w:rPr>
          <w:rFonts w:ascii="Arial" w:hAnsi="Arial" w:cs="Arial"/>
          <w:color w:val="303D48"/>
          <w:sz w:val="22"/>
          <w:szCs w:val="22"/>
        </w:rPr>
        <w:t>A focus on developing a strong internal pipeline of diverse talent to populate decision making and other structures.</w:t>
      </w:r>
    </w:p>
    <w:p w14:paraId="6DB846C5" w14:textId="77777777" w:rsidR="00315AE7" w:rsidRPr="00211FEE" w:rsidRDefault="00315AE7" w:rsidP="0099322B">
      <w:pPr>
        <w:rPr>
          <w:b/>
          <w:color w:val="303D48"/>
        </w:rPr>
      </w:pPr>
    </w:p>
    <w:p w14:paraId="517FF62A" w14:textId="4B991CE0" w:rsidR="009B66C7" w:rsidRPr="00211FEE" w:rsidRDefault="009B66C7" w:rsidP="0099322B">
      <w:pPr>
        <w:shd w:val="clear" w:color="auto" w:fill="FFFFFF"/>
        <w:spacing w:after="120"/>
        <w:rPr>
          <w:color w:val="303D48"/>
        </w:rPr>
      </w:pPr>
      <w:r w:rsidRPr="00211FEE">
        <w:rPr>
          <w:b/>
          <w:color w:val="303D48"/>
        </w:rPr>
        <w:t xml:space="preserve">Objective:  </w:t>
      </w:r>
      <w:r w:rsidR="00927422" w:rsidRPr="00211FEE">
        <w:rPr>
          <w:color w:val="303D48"/>
        </w:rPr>
        <w:t>Utilise the Board’s Committees to welcome and develop diverse talent. Utilise home nation talent development opportunities as well as secondment openings at other multi-sport events.</w:t>
      </w:r>
    </w:p>
    <w:p w14:paraId="35139A2D" w14:textId="77777777" w:rsidR="009B66C7" w:rsidRPr="00211FEE" w:rsidRDefault="009B66C7" w:rsidP="0099322B">
      <w:pPr>
        <w:rPr>
          <w:b/>
          <w:color w:val="303D48"/>
        </w:rPr>
      </w:pPr>
    </w:p>
    <w:tbl>
      <w:tblPr>
        <w:tblStyle w:val="TableGrid"/>
        <w:tblW w:w="13958" w:type="dxa"/>
        <w:tblLook w:val="04A0" w:firstRow="1" w:lastRow="0" w:firstColumn="1" w:lastColumn="0" w:noHBand="0" w:noVBand="1"/>
      </w:tblPr>
      <w:tblGrid>
        <w:gridCol w:w="5482"/>
        <w:gridCol w:w="1270"/>
        <w:gridCol w:w="1327"/>
        <w:gridCol w:w="5879"/>
      </w:tblGrid>
      <w:tr w:rsidR="005D6BFD" w:rsidRPr="00211FEE" w14:paraId="102482C3" w14:textId="77777777" w:rsidTr="008C1D52">
        <w:tc>
          <w:tcPr>
            <w:tcW w:w="5482" w:type="dxa"/>
          </w:tcPr>
          <w:p w14:paraId="4C0E7FEC" w14:textId="62F828B3" w:rsidR="005D6BFD" w:rsidRPr="00211FEE" w:rsidRDefault="005D6BFD" w:rsidP="0099322B">
            <w:pPr>
              <w:rPr>
                <w:b/>
                <w:color w:val="303D48"/>
              </w:rPr>
            </w:pPr>
            <w:proofErr w:type="gramStart"/>
            <w:r w:rsidRPr="00211FEE">
              <w:rPr>
                <w:b/>
                <w:color w:val="303D48"/>
              </w:rPr>
              <w:t>Medium and long term</w:t>
            </w:r>
            <w:proofErr w:type="gramEnd"/>
            <w:r w:rsidRPr="00211FEE">
              <w:rPr>
                <w:b/>
                <w:color w:val="303D48"/>
              </w:rPr>
              <w:t xml:space="preserve"> targets</w:t>
            </w:r>
          </w:p>
        </w:tc>
        <w:tc>
          <w:tcPr>
            <w:tcW w:w="1270" w:type="dxa"/>
          </w:tcPr>
          <w:p w14:paraId="7577FB9F" w14:textId="1C80B7D3" w:rsidR="005D6BFD" w:rsidRPr="00211FEE" w:rsidRDefault="008C1D52" w:rsidP="0099322B">
            <w:pPr>
              <w:rPr>
                <w:b/>
                <w:color w:val="303D48"/>
              </w:rPr>
            </w:pPr>
            <w:r>
              <w:rPr>
                <w:b/>
                <w:color w:val="303D48"/>
              </w:rPr>
              <w:t>Owner</w:t>
            </w:r>
          </w:p>
        </w:tc>
        <w:tc>
          <w:tcPr>
            <w:tcW w:w="1327" w:type="dxa"/>
          </w:tcPr>
          <w:p w14:paraId="634E56D3" w14:textId="4F186217" w:rsidR="005D6BFD" w:rsidRPr="00211FEE" w:rsidRDefault="005D6BFD" w:rsidP="0099322B">
            <w:pPr>
              <w:rPr>
                <w:b/>
                <w:color w:val="303D48"/>
              </w:rPr>
            </w:pPr>
            <w:r w:rsidRPr="00211FEE">
              <w:rPr>
                <w:b/>
                <w:color w:val="303D48"/>
              </w:rPr>
              <w:t>Achieved</w:t>
            </w:r>
          </w:p>
        </w:tc>
        <w:tc>
          <w:tcPr>
            <w:tcW w:w="5879" w:type="dxa"/>
          </w:tcPr>
          <w:p w14:paraId="4F65D18A" w14:textId="77777777" w:rsidR="005D6BFD" w:rsidRPr="00211FEE" w:rsidRDefault="005D6BFD" w:rsidP="0099322B">
            <w:pPr>
              <w:rPr>
                <w:b/>
                <w:color w:val="303D48"/>
              </w:rPr>
            </w:pPr>
            <w:r w:rsidRPr="00211FEE">
              <w:rPr>
                <w:b/>
                <w:color w:val="303D48"/>
              </w:rPr>
              <w:t xml:space="preserve">Detail </w:t>
            </w:r>
          </w:p>
        </w:tc>
      </w:tr>
      <w:tr w:rsidR="005D6BFD" w:rsidRPr="00211FEE" w14:paraId="58C1324F" w14:textId="77777777" w:rsidTr="008C1D52">
        <w:tc>
          <w:tcPr>
            <w:tcW w:w="5482" w:type="dxa"/>
          </w:tcPr>
          <w:p w14:paraId="52335542" w14:textId="348C55F6" w:rsidR="005D6BFD" w:rsidRPr="00211FEE" w:rsidRDefault="005D6BFD" w:rsidP="0099322B">
            <w:pPr>
              <w:rPr>
                <w:b/>
                <w:color w:val="303D48"/>
              </w:rPr>
            </w:pPr>
            <w:r w:rsidRPr="00211FEE">
              <w:rPr>
                <w:color w:val="303D48"/>
              </w:rPr>
              <w:t>Create opportunities to encourage a diverse range of board members onto the four Board Committees</w:t>
            </w:r>
            <w:r w:rsidR="008C1D52">
              <w:rPr>
                <w:color w:val="303D48"/>
              </w:rPr>
              <w:t>.</w:t>
            </w:r>
          </w:p>
        </w:tc>
        <w:tc>
          <w:tcPr>
            <w:tcW w:w="1270" w:type="dxa"/>
          </w:tcPr>
          <w:p w14:paraId="01E380DE" w14:textId="278B5E79" w:rsidR="005D6BFD" w:rsidRPr="00211FEE" w:rsidRDefault="008C1D52" w:rsidP="0099322B">
            <w:pPr>
              <w:rPr>
                <w:bCs/>
                <w:color w:val="303D48"/>
              </w:rPr>
            </w:pPr>
            <w:r>
              <w:rPr>
                <w:bCs/>
                <w:color w:val="303D48"/>
              </w:rPr>
              <w:t>Ian Metcalfe</w:t>
            </w:r>
          </w:p>
        </w:tc>
        <w:tc>
          <w:tcPr>
            <w:tcW w:w="1327" w:type="dxa"/>
          </w:tcPr>
          <w:p w14:paraId="165AB1C6" w14:textId="1EABE4BD" w:rsidR="005D6BFD" w:rsidRPr="00211FEE" w:rsidRDefault="005D6BFD" w:rsidP="0099322B">
            <w:pPr>
              <w:rPr>
                <w:bCs/>
                <w:color w:val="303D48"/>
              </w:rPr>
            </w:pPr>
            <w:r w:rsidRPr="00211FEE">
              <w:rPr>
                <w:bCs/>
                <w:color w:val="303D48"/>
              </w:rPr>
              <w:t>Ongoing</w:t>
            </w:r>
          </w:p>
        </w:tc>
        <w:tc>
          <w:tcPr>
            <w:tcW w:w="5879" w:type="dxa"/>
          </w:tcPr>
          <w:p w14:paraId="3062C8E1" w14:textId="1563923A" w:rsidR="005D6BFD" w:rsidRPr="00211FEE" w:rsidRDefault="00640972" w:rsidP="0099322B">
            <w:pPr>
              <w:rPr>
                <w:color w:val="303D48"/>
              </w:rPr>
            </w:pPr>
            <w:r w:rsidRPr="00640972">
              <w:rPr>
                <w:bCs/>
                <w:color w:val="303D48"/>
              </w:rPr>
              <w:t>New Board members John Steele and Diane Modahl have been appointed (March 2021) following an open and transparent process, where diverse candidates were encouraged to apply.</w:t>
            </w:r>
          </w:p>
        </w:tc>
      </w:tr>
      <w:tr w:rsidR="005D6BFD" w:rsidRPr="00211FEE" w14:paraId="365F9919" w14:textId="77777777" w:rsidTr="008C1D52">
        <w:tc>
          <w:tcPr>
            <w:tcW w:w="5482" w:type="dxa"/>
          </w:tcPr>
          <w:p w14:paraId="3DCAE6AF" w14:textId="058A0F74" w:rsidR="005D6BFD" w:rsidRPr="00211FEE" w:rsidRDefault="005D6BFD" w:rsidP="0099322B">
            <w:pPr>
              <w:rPr>
                <w:b/>
                <w:color w:val="303D48"/>
              </w:rPr>
            </w:pPr>
            <w:r w:rsidRPr="00211FEE">
              <w:rPr>
                <w:color w:val="303D48"/>
              </w:rPr>
              <w:t>Provide Board readiness mentoring for new Board members and co-opted Sub-Committee members as required.</w:t>
            </w:r>
          </w:p>
        </w:tc>
        <w:tc>
          <w:tcPr>
            <w:tcW w:w="1270" w:type="dxa"/>
          </w:tcPr>
          <w:p w14:paraId="3BC5F70E" w14:textId="4A54419E" w:rsidR="005D6BFD" w:rsidRPr="004D3DAF" w:rsidRDefault="004D3DAF" w:rsidP="0099322B">
            <w:pPr>
              <w:rPr>
                <w:bCs/>
                <w:color w:val="303D48"/>
              </w:rPr>
            </w:pPr>
            <w:r w:rsidRPr="004D3DAF">
              <w:rPr>
                <w:bCs/>
                <w:color w:val="303D48"/>
              </w:rPr>
              <w:t>Ian Metcalfe, Chris Conway</w:t>
            </w:r>
          </w:p>
        </w:tc>
        <w:tc>
          <w:tcPr>
            <w:tcW w:w="1327" w:type="dxa"/>
          </w:tcPr>
          <w:p w14:paraId="2C0097D3" w14:textId="7BE92413" w:rsidR="005D6BFD" w:rsidRPr="004D3DAF" w:rsidRDefault="004D3DAF" w:rsidP="0099322B">
            <w:pPr>
              <w:rPr>
                <w:bCs/>
                <w:color w:val="303D48"/>
              </w:rPr>
            </w:pPr>
            <w:r w:rsidRPr="004D3DAF">
              <w:rPr>
                <w:bCs/>
                <w:color w:val="303D48"/>
              </w:rPr>
              <w:t>Ongoing</w:t>
            </w:r>
          </w:p>
        </w:tc>
        <w:tc>
          <w:tcPr>
            <w:tcW w:w="5879" w:type="dxa"/>
          </w:tcPr>
          <w:p w14:paraId="2DCD41BC" w14:textId="0449367F" w:rsidR="005D6BFD" w:rsidRPr="004D3DAF" w:rsidRDefault="004D3DAF" w:rsidP="0099322B">
            <w:pPr>
              <w:rPr>
                <w:bCs/>
                <w:color w:val="303D48"/>
              </w:rPr>
            </w:pPr>
            <w:r>
              <w:rPr>
                <w:bCs/>
                <w:color w:val="303D48"/>
              </w:rPr>
              <w:t xml:space="preserve">The board induction is now structured to include a full induction, buddy system and is tailored to the individual. </w:t>
            </w:r>
          </w:p>
        </w:tc>
      </w:tr>
      <w:tr w:rsidR="005D6BFD" w:rsidRPr="00211FEE" w14:paraId="4EF6AB05" w14:textId="77777777" w:rsidTr="008C1D52">
        <w:tc>
          <w:tcPr>
            <w:tcW w:w="5482" w:type="dxa"/>
          </w:tcPr>
          <w:p w14:paraId="4F9E0D01" w14:textId="5747F15D" w:rsidR="005D6BFD" w:rsidRPr="00211FEE" w:rsidRDefault="005D6BFD" w:rsidP="0099322B">
            <w:pPr>
              <w:rPr>
                <w:b/>
                <w:color w:val="303D48"/>
              </w:rPr>
            </w:pPr>
            <w:r w:rsidRPr="00211FEE">
              <w:rPr>
                <w:color w:val="303D48"/>
              </w:rPr>
              <w:t>Ensure that staff, managers, and board members at all levels are trained in EDI. Conduct staff EDI experience surveys annually and analyse the findings and use to review the EDI action plan.</w:t>
            </w:r>
          </w:p>
        </w:tc>
        <w:tc>
          <w:tcPr>
            <w:tcW w:w="1270" w:type="dxa"/>
          </w:tcPr>
          <w:p w14:paraId="042C479B" w14:textId="2D0657F5" w:rsidR="005D6BFD" w:rsidRPr="005D6BFD" w:rsidRDefault="008C1D52" w:rsidP="0099322B">
            <w:pPr>
              <w:rPr>
                <w:bCs/>
                <w:color w:val="303D48"/>
              </w:rPr>
            </w:pPr>
            <w:r>
              <w:rPr>
                <w:bCs/>
                <w:color w:val="303D48"/>
              </w:rPr>
              <w:t>EDI Working Group</w:t>
            </w:r>
          </w:p>
        </w:tc>
        <w:tc>
          <w:tcPr>
            <w:tcW w:w="1327" w:type="dxa"/>
          </w:tcPr>
          <w:p w14:paraId="7D65C81C" w14:textId="0380015E" w:rsidR="005D6BFD" w:rsidRPr="005D6BFD" w:rsidRDefault="005D6BFD" w:rsidP="0099322B">
            <w:pPr>
              <w:rPr>
                <w:bCs/>
                <w:color w:val="303D48"/>
              </w:rPr>
            </w:pPr>
            <w:r w:rsidRPr="005D6BFD">
              <w:rPr>
                <w:bCs/>
                <w:color w:val="303D48"/>
              </w:rPr>
              <w:t>Ongoing</w:t>
            </w:r>
          </w:p>
        </w:tc>
        <w:tc>
          <w:tcPr>
            <w:tcW w:w="5879" w:type="dxa"/>
          </w:tcPr>
          <w:p w14:paraId="1D7BDF72" w14:textId="1A4BD6DA" w:rsidR="005D6BFD" w:rsidRDefault="005D6BFD" w:rsidP="0099322B">
            <w:pPr>
              <w:rPr>
                <w:color w:val="303D48"/>
              </w:rPr>
            </w:pPr>
            <w:r w:rsidRPr="00211FEE">
              <w:rPr>
                <w:color w:val="303D48"/>
              </w:rPr>
              <w:t xml:space="preserve">The exec team received their first </w:t>
            </w:r>
            <w:r w:rsidR="006B2577">
              <w:rPr>
                <w:color w:val="303D48"/>
              </w:rPr>
              <w:t>unconscious bias</w:t>
            </w:r>
            <w:r w:rsidRPr="00211FEE">
              <w:rPr>
                <w:color w:val="303D48"/>
              </w:rPr>
              <w:t xml:space="preserve"> course </w:t>
            </w:r>
            <w:r>
              <w:rPr>
                <w:color w:val="303D48"/>
              </w:rPr>
              <w:t>with</w:t>
            </w:r>
            <w:r w:rsidRPr="00211FEE">
              <w:rPr>
                <w:color w:val="303D48"/>
              </w:rPr>
              <w:t xml:space="preserve"> Diversity and Inclusion U</w:t>
            </w:r>
            <w:r>
              <w:rPr>
                <w:color w:val="303D48"/>
              </w:rPr>
              <w:t>K</w:t>
            </w:r>
            <w:r w:rsidR="006B2577">
              <w:rPr>
                <w:color w:val="303D48"/>
              </w:rPr>
              <w:t xml:space="preserve"> in Feb 2021. </w:t>
            </w:r>
            <w:r>
              <w:rPr>
                <w:color w:val="303D48"/>
              </w:rPr>
              <w:t>This training was provided pre volunteer recruitment and learnings will be championed by the EDI working group. A key outcome of this session was the language guide, something that has become a key resource for the team in the last 12 months.</w:t>
            </w:r>
            <w:r w:rsidR="00314203" w:rsidRPr="00314203">
              <w:rPr>
                <w:color w:val="303D48"/>
              </w:rPr>
              <w:t xml:space="preserve"> Further training has since been provided for new starters who have joined since Feb 2021.</w:t>
            </w:r>
          </w:p>
          <w:p w14:paraId="62BBF4C8" w14:textId="77777777" w:rsidR="006B2577" w:rsidRDefault="006B2577" w:rsidP="0099322B">
            <w:pPr>
              <w:rPr>
                <w:color w:val="303D48"/>
              </w:rPr>
            </w:pPr>
          </w:p>
          <w:p w14:paraId="44BAD7D4" w14:textId="24090C1E" w:rsidR="005D6BFD" w:rsidRPr="00211FEE" w:rsidRDefault="005D6BFD" w:rsidP="0099322B">
            <w:pPr>
              <w:rPr>
                <w:color w:val="303D48"/>
              </w:rPr>
            </w:pPr>
            <w:r>
              <w:rPr>
                <w:color w:val="303D48"/>
              </w:rPr>
              <w:lastRenderedPageBreak/>
              <w:t>Additionally, we are looking to invest in short courses</w:t>
            </w:r>
            <w:r w:rsidR="00314203">
              <w:rPr>
                <w:color w:val="303D48"/>
              </w:rPr>
              <w:t>/information tools</w:t>
            </w:r>
            <w:r>
              <w:rPr>
                <w:color w:val="303D48"/>
              </w:rPr>
              <w:t xml:space="preserve"> for the Board as well as for Team Leaders. We will continue to work with Diversity and Inclusion UK as well as Sporting Equals to find the right material.</w:t>
            </w:r>
            <w:r w:rsidRPr="00211FEE">
              <w:rPr>
                <w:color w:val="303D48"/>
              </w:rPr>
              <w:t xml:space="preserve"> </w:t>
            </w:r>
          </w:p>
        </w:tc>
      </w:tr>
      <w:tr w:rsidR="005D6BFD" w:rsidRPr="00211FEE" w14:paraId="17051947" w14:textId="77777777" w:rsidTr="008C1D52">
        <w:tc>
          <w:tcPr>
            <w:tcW w:w="5482" w:type="dxa"/>
          </w:tcPr>
          <w:p w14:paraId="23B24279" w14:textId="65861216" w:rsidR="005D6BFD" w:rsidRPr="00211FEE" w:rsidRDefault="005D6BFD" w:rsidP="0099322B">
            <w:pPr>
              <w:rPr>
                <w:b/>
                <w:color w:val="303D48"/>
              </w:rPr>
            </w:pPr>
            <w:r w:rsidRPr="00211FEE">
              <w:rPr>
                <w:color w:val="303D48"/>
              </w:rPr>
              <w:lastRenderedPageBreak/>
              <w:t>Continue to fairly provide professional development opportunities through secondment openings with the BOA, BPA, School Games and BUCS.</w:t>
            </w:r>
          </w:p>
        </w:tc>
        <w:tc>
          <w:tcPr>
            <w:tcW w:w="1270" w:type="dxa"/>
          </w:tcPr>
          <w:p w14:paraId="3A5BA24C" w14:textId="6ECAF8BE" w:rsidR="005D6BFD" w:rsidRPr="005D6BFD" w:rsidRDefault="008C1D52" w:rsidP="0099322B">
            <w:pPr>
              <w:rPr>
                <w:bCs/>
                <w:color w:val="303D48"/>
              </w:rPr>
            </w:pPr>
            <w:r>
              <w:rPr>
                <w:bCs/>
                <w:color w:val="303D48"/>
              </w:rPr>
              <w:t>Paul Blanchard</w:t>
            </w:r>
          </w:p>
        </w:tc>
        <w:tc>
          <w:tcPr>
            <w:tcW w:w="1327" w:type="dxa"/>
          </w:tcPr>
          <w:p w14:paraId="08ACECBC" w14:textId="6E312870" w:rsidR="005D6BFD" w:rsidRPr="00211FEE" w:rsidRDefault="005D6BFD" w:rsidP="0099322B">
            <w:pPr>
              <w:rPr>
                <w:b/>
                <w:color w:val="303D48"/>
              </w:rPr>
            </w:pPr>
            <w:r w:rsidRPr="005D6BFD">
              <w:rPr>
                <w:bCs/>
                <w:color w:val="303D48"/>
              </w:rPr>
              <w:t>Ongoing</w:t>
            </w:r>
            <w:r w:rsidR="00FF7C06">
              <w:rPr>
                <w:bCs/>
                <w:color w:val="303D48"/>
              </w:rPr>
              <w:t xml:space="preserve"> </w:t>
            </w:r>
          </w:p>
        </w:tc>
        <w:tc>
          <w:tcPr>
            <w:tcW w:w="5879" w:type="dxa"/>
          </w:tcPr>
          <w:p w14:paraId="36BF6274" w14:textId="5DF1DAB0" w:rsidR="00BD6394" w:rsidRPr="00BD6394" w:rsidRDefault="006B2577" w:rsidP="00BD6394">
            <w:pPr>
              <w:rPr>
                <w:color w:val="303D48"/>
              </w:rPr>
            </w:pPr>
            <w:r w:rsidRPr="00BD6394">
              <w:rPr>
                <w:color w:val="303D48"/>
              </w:rPr>
              <w:t>CGE has supported both the British Olympic Association and British Paralympic Association during the Tokyo 2020 campaign. 18 team members from CGE have played significant roles in helping deliver both the Olympic and Paralympic Games.</w:t>
            </w:r>
          </w:p>
          <w:p w14:paraId="557CE7A7" w14:textId="77777777" w:rsidR="00BD6394" w:rsidRDefault="00BD6394" w:rsidP="00BD6394">
            <w:pPr>
              <w:rPr>
                <w:color w:val="303D48"/>
              </w:rPr>
            </w:pPr>
          </w:p>
          <w:p w14:paraId="36225B10" w14:textId="321FB5B0" w:rsidR="006B2577" w:rsidRDefault="00BD6394" w:rsidP="00FB781F">
            <w:pPr>
              <w:rPr>
                <w:color w:val="303D48"/>
              </w:rPr>
            </w:pPr>
            <w:r>
              <w:rPr>
                <w:color w:val="303D48"/>
              </w:rPr>
              <w:t xml:space="preserve">The experiences provided exposure to the multi-sport, high pressure environment - supporting upskilling in many areas of operational delivery. </w:t>
            </w:r>
          </w:p>
          <w:p w14:paraId="0589E893" w14:textId="77777777" w:rsidR="00FB781F" w:rsidRPr="00FB781F" w:rsidRDefault="00FB781F" w:rsidP="00FB781F">
            <w:pPr>
              <w:rPr>
                <w:color w:val="303D48"/>
              </w:rPr>
            </w:pPr>
          </w:p>
          <w:p w14:paraId="5F0C3938" w14:textId="737CED65" w:rsidR="006B2577" w:rsidRDefault="006B2577" w:rsidP="006B2577">
            <w:pPr>
              <w:pStyle w:val="Default"/>
              <w:spacing w:after="120" w:line="276" w:lineRule="auto"/>
              <w:rPr>
                <w:color w:val="303D48"/>
                <w:sz w:val="22"/>
              </w:rPr>
            </w:pPr>
            <w:r>
              <w:rPr>
                <w:color w:val="303D48"/>
                <w:sz w:val="22"/>
              </w:rPr>
              <w:t xml:space="preserve">Overall, the involvement spanned from </w:t>
            </w:r>
            <w:r w:rsidRPr="00CD34EA">
              <w:rPr>
                <w:color w:val="303D48"/>
                <w:sz w:val="22"/>
              </w:rPr>
              <w:t xml:space="preserve">Jan 2021 – </w:t>
            </w:r>
            <w:r>
              <w:rPr>
                <w:color w:val="303D48"/>
                <w:sz w:val="22"/>
              </w:rPr>
              <w:t>Sept 2021 and covered several areas of delivery:</w:t>
            </w:r>
          </w:p>
          <w:p w14:paraId="72FC1353" w14:textId="77777777" w:rsidR="006B2577" w:rsidRPr="00400777" w:rsidRDefault="006B2577" w:rsidP="00BD6394">
            <w:pPr>
              <w:pStyle w:val="ListParagraph"/>
              <w:numPr>
                <w:ilvl w:val="0"/>
                <w:numId w:val="41"/>
              </w:numPr>
              <w:spacing w:after="200"/>
              <w:rPr>
                <w:color w:val="303D48"/>
              </w:rPr>
            </w:pPr>
            <w:r w:rsidRPr="00400777">
              <w:rPr>
                <w:color w:val="303D48"/>
              </w:rPr>
              <w:t>BOA &amp; BPA Kit / Kitting Out</w:t>
            </w:r>
          </w:p>
          <w:p w14:paraId="4B7E4C44" w14:textId="77777777" w:rsidR="006B2577" w:rsidRPr="00400777" w:rsidRDefault="006B2577" w:rsidP="00BD6394">
            <w:pPr>
              <w:pStyle w:val="ListParagraph"/>
              <w:numPr>
                <w:ilvl w:val="0"/>
                <w:numId w:val="41"/>
              </w:numPr>
              <w:spacing w:after="200"/>
              <w:rPr>
                <w:color w:val="303D48"/>
              </w:rPr>
            </w:pPr>
            <w:r w:rsidRPr="00400777">
              <w:rPr>
                <w:color w:val="303D48"/>
              </w:rPr>
              <w:t>BOA &amp; BPA Operations and Village</w:t>
            </w:r>
          </w:p>
          <w:p w14:paraId="4740A2F2" w14:textId="77777777" w:rsidR="006B2577" w:rsidRPr="00400777" w:rsidRDefault="006B2577" w:rsidP="00BD6394">
            <w:pPr>
              <w:pStyle w:val="ListParagraph"/>
              <w:numPr>
                <w:ilvl w:val="0"/>
                <w:numId w:val="41"/>
              </w:numPr>
              <w:spacing w:after="200"/>
              <w:rPr>
                <w:color w:val="303D48"/>
              </w:rPr>
            </w:pPr>
            <w:r w:rsidRPr="00400777">
              <w:rPr>
                <w:color w:val="303D48"/>
              </w:rPr>
              <w:t xml:space="preserve">BOA &amp; BPA Arrivals and Departures </w:t>
            </w:r>
          </w:p>
          <w:p w14:paraId="15B7FA61" w14:textId="77777777" w:rsidR="006B2577" w:rsidRPr="00400777" w:rsidRDefault="006B2577" w:rsidP="00BD6394">
            <w:pPr>
              <w:pStyle w:val="ListParagraph"/>
              <w:numPr>
                <w:ilvl w:val="0"/>
                <w:numId w:val="41"/>
              </w:numPr>
              <w:spacing w:after="200"/>
              <w:rPr>
                <w:color w:val="303D48"/>
              </w:rPr>
            </w:pPr>
            <w:r w:rsidRPr="00400777">
              <w:rPr>
                <w:color w:val="303D48"/>
              </w:rPr>
              <w:t>BOA Operations and Prep Camp</w:t>
            </w:r>
          </w:p>
          <w:p w14:paraId="4E0D1442" w14:textId="77777777" w:rsidR="006B2577" w:rsidRPr="00400777" w:rsidRDefault="006B2577" w:rsidP="00BD6394">
            <w:pPr>
              <w:pStyle w:val="ListParagraph"/>
              <w:numPr>
                <w:ilvl w:val="0"/>
                <w:numId w:val="41"/>
              </w:numPr>
              <w:spacing w:after="200"/>
              <w:rPr>
                <w:color w:val="303D48"/>
              </w:rPr>
            </w:pPr>
            <w:r w:rsidRPr="00400777">
              <w:rPr>
                <w:color w:val="303D48"/>
              </w:rPr>
              <w:t xml:space="preserve">BOA Comms / Digital </w:t>
            </w:r>
          </w:p>
          <w:p w14:paraId="5C1836CC" w14:textId="0CCC1782" w:rsidR="006B2577" w:rsidRDefault="006B2577" w:rsidP="00BD6394">
            <w:pPr>
              <w:pStyle w:val="ListParagraph"/>
              <w:numPr>
                <w:ilvl w:val="0"/>
                <w:numId w:val="41"/>
              </w:numPr>
              <w:spacing w:after="200"/>
              <w:rPr>
                <w:color w:val="303D48"/>
              </w:rPr>
            </w:pPr>
            <w:r w:rsidRPr="00400777">
              <w:rPr>
                <w:color w:val="303D48"/>
              </w:rPr>
              <w:t xml:space="preserve">BOA VIP / Stakeholder Programme </w:t>
            </w:r>
          </w:p>
          <w:p w14:paraId="5F75A3E1" w14:textId="04B52088" w:rsidR="00BD6394" w:rsidRDefault="006B2577" w:rsidP="005D6BFD">
            <w:pPr>
              <w:rPr>
                <w:color w:val="303D48"/>
              </w:rPr>
            </w:pPr>
            <w:r>
              <w:rPr>
                <w:color w:val="303D48"/>
              </w:rPr>
              <w:t xml:space="preserve">In addition to the Olympics and Paralympics, </w:t>
            </w:r>
            <w:r w:rsidR="00BD6394">
              <w:rPr>
                <w:color w:val="303D48"/>
              </w:rPr>
              <w:t>members of the team were also offered event experience at the School Games</w:t>
            </w:r>
            <w:r w:rsidR="00FB781F">
              <w:rPr>
                <w:color w:val="303D48"/>
              </w:rPr>
              <w:t xml:space="preserve"> in various roles</w:t>
            </w:r>
            <w:r w:rsidR="00BD6394">
              <w:rPr>
                <w:color w:val="303D48"/>
              </w:rPr>
              <w:t xml:space="preserve">. </w:t>
            </w:r>
          </w:p>
          <w:p w14:paraId="50F6A887" w14:textId="77777777" w:rsidR="00BD6394" w:rsidRDefault="00BD6394" w:rsidP="005D6BFD">
            <w:pPr>
              <w:rPr>
                <w:color w:val="303D48"/>
              </w:rPr>
            </w:pPr>
          </w:p>
          <w:p w14:paraId="7D2A0B7D" w14:textId="2AC5000C" w:rsidR="005D6BFD" w:rsidRDefault="00BD6394" w:rsidP="005D6BFD">
            <w:pPr>
              <w:rPr>
                <w:color w:val="303D48"/>
              </w:rPr>
            </w:pPr>
            <w:r>
              <w:rPr>
                <w:color w:val="303D48"/>
              </w:rPr>
              <w:t xml:space="preserve">Separate to event experience, all members of staff </w:t>
            </w:r>
            <w:r w:rsidR="00FB781F">
              <w:rPr>
                <w:color w:val="303D48"/>
              </w:rPr>
              <w:t>were</w:t>
            </w:r>
            <w:r>
              <w:rPr>
                <w:color w:val="303D48"/>
              </w:rPr>
              <w:t xml:space="preserve"> nominated for a </w:t>
            </w:r>
            <w:r w:rsidR="005D6BFD" w:rsidRPr="005D6BFD">
              <w:rPr>
                <w:color w:val="303D48"/>
              </w:rPr>
              <w:t>UK Sport coaching and upskilling course</w:t>
            </w:r>
            <w:r w:rsidR="00B56399">
              <w:rPr>
                <w:color w:val="303D48"/>
              </w:rPr>
              <w:t>.</w:t>
            </w:r>
          </w:p>
          <w:p w14:paraId="68487573" w14:textId="77777777" w:rsidR="006B2577" w:rsidRDefault="006B2577" w:rsidP="005D6BFD">
            <w:pPr>
              <w:rPr>
                <w:color w:val="303D48"/>
              </w:rPr>
            </w:pPr>
          </w:p>
          <w:p w14:paraId="6D02946D" w14:textId="6EE93ADC" w:rsidR="00FB781F" w:rsidRPr="005D6BFD" w:rsidRDefault="008C1D52" w:rsidP="006E2C5D">
            <w:pPr>
              <w:rPr>
                <w:color w:val="303D48"/>
              </w:rPr>
            </w:pPr>
            <w:r w:rsidRPr="00BD6394">
              <w:rPr>
                <w:color w:val="303D48"/>
              </w:rPr>
              <w:t xml:space="preserve">All staff </w:t>
            </w:r>
            <w:r w:rsidR="00BD6394">
              <w:rPr>
                <w:color w:val="303D48"/>
              </w:rPr>
              <w:t>are also provided</w:t>
            </w:r>
            <w:r w:rsidRPr="00BD6394">
              <w:rPr>
                <w:color w:val="303D48"/>
              </w:rPr>
              <w:t xml:space="preserve"> access to online training courses via, </w:t>
            </w:r>
            <w:r w:rsidR="00BD6394" w:rsidRPr="00BD6394">
              <w:rPr>
                <w:color w:val="303D48"/>
              </w:rPr>
              <w:t>Improve</w:t>
            </w:r>
            <w:r w:rsidR="00BD6394">
              <w:rPr>
                <w:color w:val="303D48"/>
              </w:rPr>
              <w:t xml:space="preserve">. </w:t>
            </w:r>
          </w:p>
        </w:tc>
      </w:tr>
      <w:tr w:rsidR="00174D2F" w:rsidRPr="00211FEE" w14:paraId="2B5CC095" w14:textId="77777777" w:rsidTr="008C1D52">
        <w:tc>
          <w:tcPr>
            <w:tcW w:w="5482" w:type="dxa"/>
          </w:tcPr>
          <w:p w14:paraId="06422D17" w14:textId="5D9CE786" w:rsidR="00174D2F" w:rsidRPr="00211FEE" w:rsidRDefault="00174D2F" w:rsidP="00174D2F">
            <w:pPr>
              <w:rPr>
                <w:color w:val="303D48"/>
              </w:rPr>
            </w:pPr>
            <w:r w:rsidRPr="00157A36">
              <w:rPr>
                <w:color w:val="303D48"/>
              </w:rPr>
              <w:lastRenderedPageBreak/>
              <w:t>Deliver the</w:t>
            </w:r>
            <w:r w:rsidRPr="00BC425E">
              <w:rPr>
                <w:color w:val="FF0000"/>
              </w:rPr>
              <w:t xml:space="preserve"> </w:t>
            </w:r>
            <w:r>
              <w:rPr>
                <w:color w:val="303D48"/>
              </w:rPr>
              <w:t>Team England Futures and Sir John Hanson Scholarship programmes with legacy as a priority</w:t>
            </w:r>
          </w:p>
        </w:tc>
        <w:tc>
          <w:tcPr>
            <w:tcW w:w="1270" w:type="dxa"/>
          </w:tcPr>
          <w:p w14:paraId="33C879F6" w14:textId="676AE6DB" w:rsidR="00174D2F" w:rsidRDefault="00174D2F" w:rsidP="00174D2F">
            <w:pPr>
              <w:rPr>
                <w:bCs/>
                <w:color w:val="303D48"/>
              </w:rPr>
            </w:pPr>
            <w:r>
              <w:rPr>
                <w:bCs/>
                <w:color w:val="303D48"/>
              </w:rPr>
              <w:t>Francesca Carter-Kelly</w:t>
            </w:r>
          </w:p>
        </w:tc>
        <w:tc>
          <w:tcPr>
            <w:tcW w:w="1327" w:type="dxa"/>
          </w:tcPr>
          <w:p w14:paraId="2CFBAB75" w14:textId="48633BA5" w:rsidR="00FF7C06" w:rsidRPr="005D6BFD" w:rsidRDefault="00640972" w:rsidP="00FF7C06">
            <w:pPr>
              <w:rPr>
                <w:bCs/>
                <w:color w:val="303D48"/>
              </w:rPr>
            </w:pPr>
            <w:r>
              <w:rPr>
                <w:bCs/>
                <w:color w:val="303D48"/>
              </w:rPr>
              <w:t xml:space="preserve">Ongoing </w:t>
            </w:r>
          </w:p>
        </w:tc>
        <w:tc>
          <w:tcPr>
            <w:tcW w:w="5879" w:type="dxa"/>
          </w:tcPr>
          <w:p w14:paraId="10BD2F26" w14:textId="530B052B" w:rsidR="00596B1B" w:rsidRPr="00596B1B" w:rsidRDefault="00596B1B" w:rsidP="00EA0472">
            <w:pPr>
              <w:rPr>
                <w:color w:val="303D48"/>
              </w:rPr>
            </w:pPr>
            <w:r w:rsidRPr="00596B1B">
              <w:rPr>
                <w:color w:val="303D48"/>
              </w:rPr>
              <w:t xml:space="preserve">Commonwealth Games England in partnership with </w:t>
            </w:r>
            <w:proofErr w:type="spellStart"/>
            <w:r w:rsidRPr="00596B1B">
              <w:rPr>
                <w:color w:val="303D48"/>
              </w:rPr>
              <w:t>SportsAid</w:t>
            </w:r>
            <w:proofErr w:type="spellEnd"/>
            <w:r w:rsidRPr="00596B1B">
              <w:rPr>
                <w:color w:val="303D48"/>
              </w:rPr>
              <w:t xml:space="preserve"> and Sport England have developed the framework for the Team England Futures programme. </w:t>
            </w:r>
            <w:bookmarkStart w:id="6" w:name="_Hlk99641748"/>
            <w:r w:rsidRPr="00596B1B">
              <w:rPr>
                <w:color w:val="303D48"/>
              </w:rPr>
              <w:t>The programme will provide young athletes and aspiring team support staff</w:t>
            </w:r>
            <w:r w:rsidR="00EA0472">
              <w:rPr>
                <w:color w:val="303D48"/>
              </w:rPr>
              <w:t xml:space="preserve"> </w:t>
            </w:r>
            <w:r w:rsidR="00EA0472" w:rsidRPr="00EA0472">
              <w:rPr>
                <w:color w:val="303D48"/>
              </w:rPr>
              <w:t xml:space="preserve">from all backgrounds, including </w:t>
            </w:r>
            <w:r w:rsidR="00EA0472">
              <w:rPr>
                <w:color w:val="303D48"/>
              </w:rPr>
              <w:t xml:space="preserve">from the programme, </w:t>
            </w:r>
            <w:r w:rsidR="00EA0472" w:rsidRPr="00EA0472">
              <w:rPr>
                <w:i/>
                <w:iCs/>
                <w:color w:val="303D48"/>
              </w:rPr>
              <w:t xml:space="preserve">Backing the </w:t>
            </w:r>
            <w:proofErr w:type="gramStart"/>
            <w:r w:rsidR="00EA0472" w:rsidRPr="00EA0472">
              <w:rPr>
                <w:i/>
                <w:iCs/>
                <w:color w:val="303D48"/>
              </w:rPr>
              <w:t>Best</w:t>
            </w:r>
            <w:r w:rsidR="00EA0472" w:rsidRPr="00EA0472">
              <w:rPr>
                <w:color w:val="303D48"/>
              </w:rPr>
              <w:t xml:space="preserve"> </w:t>
            </w:r>
            <w:r w:rsidR="00FD18CF">
              <w:rPr>
                <w:color w:val="303D48"/>
              </w:rPr>
              <w:t xml:space="preserve"> -</w:t>
            </w:r>
            <w:proofErr w:type="gramEnd"/>
            <w:r w:rsidR="00FD18CF">
              <w:rPr>
                <w:color w:val="303D48"/>
              </w:rPr>
              <w:t xml:space="preserve"> </w:t>
            </w:r>
            <w:r w:rsidRPr="00596B1B">
              <w:rPr>
                <w:color w:val="303D48"/>
              </w:rPr>
              <w:t>with unique experiences and insights into a multi-sport, major Games environment, to better prepare them for delivering medal winning performances as either Team England, Team GB or Paralympics GB debutants at future Games</w:t>
            </w:r>
            <w:bookmarkEnd w:id="6"/>
          </w:p>
          <w:p w14:paraId="24B0FD81" w14:textId="7C480FE5" w:rsidR="00FF7C06" w:rsidRPr="00334E2D" w:rsidRDefault="00FF7C06" w:rsidP="00174D2F">
            <w:pPr>
              <w:rPr>
                <w:color w:val="303D48"/>
              </w:rPr>
            </w:pPr>
          </w:p>
          <w:p w14:paraId="4DED8038" w14:textId="17F5E9EA" w:rsidR="00174D2F" w:rsidRPr="00BD6394" w:rsidRDefault="00596B1B" w:rsidP="00334E2D">
            <w:pPr>
              <w:rPr>
                <w:color w:val="303D48"/>
              </w:rPr>
            </w:pPr>
            <w:r w:rsidRPr="00334E2D">
              <w:rPr>
                <w:color w:val="303D48"/>
              </w:rPr>
              <w:t>Commonwealth Games England have developed and begun delivery for the Sir John Hanson Scholarship programme.</w:t>
            </w:r>
            <w:r w:rsidR="00334E2D">
              <w:rPr>
                <w:color w:val="303D48"/>
              </w:rPr>
              <w:t xml:space="preserve"> </w:t>
            </w:r>
            <w:r w:rsidR="00334E2D" w:rsidRPr="00334E2D">
              <w:rPr>
                <w:color w:val="303D48"/>
              </w:rPr>
              <w:t xml:space="preserve">With a home Games in Birmingham in 2022, each athlete striving to compete at the Games will receive </w:t>
            </w:r>
            <w:r w:rsidR="00640972">
              <w:rPr>
                <w:color w:val="303D48"/>
              </w:rPr>
              <w:t>access to funding</w:t>
            </w:r>
            <w:r w:rsidR="00334E2D" w:rsidRPr="00334E2D">
              <w:rPr>
                <w:color w:val="303D48"/>
              </w:rPr>
              <w:t>, to support them in achieving their sporting goals.</w:t>
            </w:r>
            <w:r w:rsidRPr="00334E2D">
              <w:rPr>
                <w:color w:val="303D48"/>
              </w:rPr>
              <w:t xml:space="preserve"> Athletes </w:t>
            </w:r>
            <w:r w:rsidR="00640972" w:rsidRPr="00334E2D">
              <w:rPr>
                <w:color w:val="303D48"/>
              </w:rPr>
              <w:t>include</w:t>
            </w:r>
            <w:r w:rsidRPr="00334E2D">
              <w:rPr>
                <w:color w:val="303D48"/>
              </w:rPr>
              <w:t xml:space="preserve"> Abi Burton – Rugby 7s, Kieran Rollings – Para Lawn Bowls, Lucy Turmel - Squash, Tom Jarvis – Table Tennis and Daniel Dixon </w:t>
            </w:r>
            <w:r w:rsidR="00334E2D" w:rsidRPr="00334E2D">
              <w:rPr>
                <w:color w:val="303D48"/>
              </w:rPr>
              <w:t>–</w:t>
            </w:r>
            <w:r w:rsidRPr="00334E2D">
              <w:rPr>
                <w:color w:val="303D48"/>
              </w:rPr>
              <w:t xml:space="preserve"> </w:t>
            </w:r>
            <w:r w:rsidR="00334E2D" w:rsidRPr="00334E2D">
              <w:rPr>
                <w:color w:val="303D48"/>
              </w:rPr>
              <w:t xml:space="preserve">Triathlon. </w:t>
            </w:r>
            <w:r w:rsidR="00FF7C06">
              <w:rPr>
                <w:color w:val="303D48"/>
              </w:rPr>
              <w:t xml:space="preserve"> </w:t>
            </w:r>
          </w:p>
        </w:tc>
      </w:tr>
    </w:tbl>
    <w:p w14:paraId="57CB2754" w14:textId="79D98734" w:rsidR="004214BF" w:rsidRDefault="004214BF" w:rsidP="0099322B">
      <w:pPr>
        <w:spacing w:line="254" w:lineRule="auto"/>
        <w:rPr>
          <w:color w:val="303D48"/>
        </w:rPr>
      </w:pPr>
    </w:p>
    <w:p w14:paraId="2924C982" w14:textId="36576A39" w:rsidR="00FF7C06" w:rsidRPr="00211FEE" w:rsidRDefault="00FF7C06" w:rsidP="0099322B">
      <w:pPr>
        <w:spacing w:line="254" w:lineRule="auto"/>
        <w:rPr>
          <w:color w:val="303D48"/>
        </w:rPr>
      </w:pPr>
    </w:p>
    <w:sectPr w:rsidR="00FF7C06" w:rsidRPr="00211FEE" w:rsidSect="00F21E0D">
      <w:footerReference w:type="default" r:id="rId15"/>
      <w:type w:val="continuous"/>
      <w:pgSz w:w="16838" w:h="11906" w:orient="landscape"/>
      <w:pgMar w:top="1440" w:right="1440" w:bottom="1560" w:left="1440"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42DA30" w14:textId="77777777" w:rsidR="00FB63A5" w:rsidRDefault="00FB63A5" w:rsidP="0080600D">
      <w:pPr>
        <w:spacing w:line="240" w:lineRule="auto"/>
      </w:pPr>
      <w:r>
        <w:separator/>
      </w:r>
    </w:p>
  </w:endnote>
  <w:endnote w:type="continuationSeparator" w:id="0">
    <w:p w14:paraId="5117ADFC" w14:textId="77777777" w:rsidR="00FB63A5" w:rsidRDefault="00FB63A5" w:rsidP="0080600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B0664" w14:textId="40F6CD5F" w:rsidR="00211FEE" w:rsidRPr="008C1D52" w:rsidRDefault="008C1D52" w:rsidP="008C1D52">
    <w:pPr>
      <w:pStyle w:val="Footer"/>
      <w:tabs>
        <w:tab w:val="left" w:pos="8190"/>
      </w:tabs>
      <w:jc w:val="center"/>
      <w:rPr>
        <w:color w:val="303D48"/>
      </w:rPr>
    </w:pPr>
    <w:r w:rsidRPr="008C1D52">
      <w:rPr>
        <w:noProof/>
        <w:color w:val="303D48"/>
      </w:rPr>
      <w:drawing>
        <wp:anchor distT="0" distB="0" distL="114300" distR="114300" simplePos="0" relativeHeight="251659264" behindDoc="0" locked="0" layoutInCell="1" allowOverlap="1" wp14:anchorId="7A8C95F8" wp14:editId="2DA8F8E1">
          <wp:simplePos x="0" y="0"/>
          <wp:positionH relativeFrom="margin">
            <wp:posOffset>25400</wp:posOffset>
          </wp:positionH>
          <wp:positionV relativeFrom="paragraph">
            <wp:posOffset>-250190</wp:posOffset>
          </wp:positionV>
          <wp:extent cx="419890" cy="381635"/>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419890" cy="3816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11FEE" w:rsidRPr="008C1D52">
      <w:rPr>
        <w:color w:val="303D48"/>
      </w:rPr>
      <w:ptab w:relativeTo="margin" w:alignment="left" w:leader="none"/>
    </w:r>
    <w:r w:rsidR="00211FEE" w:rsidRPr="008C1D52">
      <w:rPr>
        <w:color w:val="303D48"/>
      </w:rPr>
      <w:t xml:space="preserve">Page </w:t>
    </w:r>
    <w:r w:rsidR="00211FEE" w:rsidRPr="008C1D52">
      <w:rPr>
        <w:color w:val="303D48"/>
      </w:rPr>
      <w:fldChar w:fldCharType="begin"/>
    </w:r>
    <w:r w:rsidR="00211FEE" w:rsidRPr="008C1D52">
      <w:rPr>
        <w:color w:val="303D48"/>
      </w:rPr>
      <w:instrText xml:space="preserve"> PAGE   \* MERGEFORMAT </w:instrText>
    </w:r>
    <w:r w:rsidR="00211FEE" w:rsidRPr="008C1D52">
      <w:rPr>
        <w:color w:val="303D48"/>
      </w:rPr>
      <w:fldChar w:fldCharType="separate"/>
    </w:r>
    <w:r w:rsidR="00211FEE" w:rsidRPr="008C1D52">
      <w:rPr>
        <w:noProof/>
        <w:color w:val="303D48"/>
      </w:rPr>
      <w:t>14</w:t>
    </w:r>
    <w:r w:rsidR="00211FEE" w:rsidRPr="008C1D52">
      <w:rPr>
        <w:noProof/>
        <w:color w:val="303D4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E32BBD" w14:textId="77777777" w:rsidR="00FB63A5" w:rsidRDefault="00FB63A5" w:rsidP="0080600D">
      <w:pPr>
        <w:spacing w:line="240" w:lineRule="auto"/>
      </w:pPr>
      <w:r>
        <w:separator/>
      </w:r>
    </w:p>
  </w:footnote>
  <w:footnote w:type="continuationSeparator" w:id="0">
    <w:p w14:paraId="2F24A1FA" w14:textId="77777777" w:rsidR="00FB63A5" w:rsidRDefault="00FB63A5" w:rsidP="0080600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F1E72"/>
    <w:multiLevelType w:val="hybridMultilevel"/>
    <w:tmpl w:val="46489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5D3E6B"/>
    <w:multiLevelType w:val="hybridMultilevel"/>
    <w:tmpl w:val="B6D8FA8E"/>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5B567E"/>
    <w:multiLevelType w:val="hybridMultilevel"/>
    <w:tmpl w:val="F06632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7C28CA"/>
    <w:multiLevelType w:val="hybridMultilevel"/>
    <w:tmpl w:val="F9364A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EA57C16"/>
    <w:multiLevelType w:val="hybridMultilevel"/>
    <w:tmpl w:val="B212E7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A9283F"/>
    <w:multiLevelType w:val="hybridMultilevel"/>
    <w:tmpl w:val="5A6EA5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E819D3"/>
    <w:multiLevelType w:val="hybridMultilevel"/>
    <w:tmpl w:val="CAB8922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D92D42"/>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08200B5"/>
    <w:multiLevelType w:val="hybridMultilevel"/>
    <w:tmpl w:val="BDD65C88"/>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37805A7"/>
    <w:multiLevelType w:val="hybridMultilevel"/>
    <w:tmpl w:val="5E428270"/>
    <w:lvl w:ilvl="0" w:tplc="40FEA9EC">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0C5A6E"/>
    <w:multiLevelType w:val="hybridMultilevel"/>
    <w:tmpl w:val="4946571E"/>
    <w:lvl w:ilvl="0" w:tplc="63704AAE">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1DBB4DFC"/>
    <w:multiLevelType w:val="hybridMultilevel"/>
    <w:tmpl w:val="F6E200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FF53A4"/>
    <w:multiLevelType w:val="hybridMultilevel"/>
    <w:tmpl w:val="946C5DEA"/>
    <w:lvl w:ilvl="0" w:tplc="6D82924E">
      <w:start w:val="1"/>
      <w:numFmt w:val="bullet"/>
      <w:lvlText w:val=""/>
      <w:lvlJc w:val="left"/>
      <w:pPr>
        <w:ind w:left="720" w:hanging="360"/>
      </w:pPr>
      <w:rPr>
        <w:rFonts w:ascii="Wingdings" w:hAnsi="Wingdings" w:hint="default"/>
        <w:b/>
        <w:sz w:val="4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5142A49"/>
    <w:multiLevelType w:val="hybridMultilevel"/>
    <w:tmpl w:val="BA5E6228"/>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9BB28F7"/>
    <w:multiLevelType w:val="multilevel"/>
    <w:tmpl w:val="7CA4FD3C"/>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5" w15:restartNumberingAfterBreak="0">
    <w:nsid w:val="2DD86BCF"/>
    <w:multiLevelType w:val="hybridMultilevel"/>
    <w:tmpl w:val="52645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F307E60"/>
    <w:multiLevelType w:val="hybridMultilevel"/>
    <w:tmpl w:val="ED4C09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0C10D05"/>
    <w:multiLevelType w:val="hybridMultilevel"/>
    <w:tmpl w:val="BB5C6C70"/>
    <w:lvl w:ilvl="0" w:tplc="8F706256">
      <w:start w:val="1"/>
      <w:numFmt w:val="bullet"/>
      <w:lvlText w:val=""/>
      <w:lvlJc w:val="left"/>
      <w:pPr>
        <w:ind w:left="720" w:hanging="360"/>
      </w:pPr>
      <w:rPr>
        <w:rFonts w:ascii="Wingdings" w:hAnsi="Wingdings" w:hint="default"/>
        <w:b/>
        <w:sz w:val="40"/>
        <w:szCs w:val="4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2104B53"/>
    <w:multiLevelType w:val="hybridMultilevel"/>
    <w:tmpl w:val="EFCAC450"/>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19" w15:restartNumberingAfterBreak="0">
    <w:nsid w:val="3337111B"/>
    <w:multiLevelType w:val="hybridMultilevel"/>
    <w:tmpl w:val="BB36AF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8F14458"/>
    <w:multiLevelType w:val="hybridMultilevel"/>
    <w:tmpl w:val="43569AFC"/>
    <w:lvl w:ilvl="0" w:tplc="65168B34">
      <w:start w:val="1"/>
      <w:numFmt w:val="bullet"/>
      <w:lvlText w:val=""/>
      <w:lvlJc w:val="left"/>
      <w:pPr>
        <w:ind w:left="360" w:hanging="360"/>
      </w:pPr>
      <w:rPr>
        <w:rFonts w:ascii="Wingdings" w:hAnsi="Wingdings" w:hint="default"/>
        <w:sz w:val="2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97A2D04"/>
    <w:multiLevelType w:val="hybridMultilevel"/>
    <w:tmpl w:val="702240A4"/>
    <w:lvl w:ilvl="0" w:tplc="52C24F58">
      <w:start w:val="3"/>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C84433C"/>
    <w:multiLevelType w:val="hybridMultilevel"/>
    <w:tmpl w:val="0C14A91E"/>
    <w:lvl w:ilvl="0" w:tplc="E9AC24F2">
      <w:start w:val="3"/>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F211373"/>
    <w:multiLevelType w:val="hybridMultilevel"/>
    <w:tmpl w:val="8B6293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07452CE"/>
    <w:multiLevelType w:val="hybridMultilevel"/>
    <w:tmpl w:val="3AE24396"/>
    <w:lvl w:ilvl="0" w:tplc="1C2E78DE">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81063CD"/>
    <w:multiLevelType w:val="hybridMultilevel"/>
    <w:tmpl w:val="3E5EEF6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833102D"/>
    <w:multiLevelType w:val="hybridMultilevel"/>
    <w:tmpl w:val="AA0E8F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A8E6BC5"/>
    <w:multiLevelType w:val="hybridMultilevel"/>
    <w:tmpl w:val="115C7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F9B21EB"/>
    <w:multiLevelType w:val="hybridMultilevel"/>
    <w:tmpl w:val="F612A3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17C542E"/>
    <w:multiLevelType w:val="hybridMultilevel"/>
    <w:tmpl w:val="CA56D154"/>
    <w:lvl w:ilvl="0" w:tplc="E9AC24F2">
      <w:start w:val="3"/>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A9D0F02"/>
    <w:multiLevelType w:val="hybridMultilevel"/>
    <w:tmpl w:val="2D4C26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5CA62846"/>
    <w:multiLevelType w:val="hybridMultilevel"/>
    <w:tmpl w:val="B4B4E414"/>
    <w:lvl w:ilvl="0" w:tplc="08090001">
      <w:start w:val="1"/>
      <w:numFmt w:val="bullet"/>
      <w:lvlText w:val=""/>
      <w:lvlJc w:val="left"/>
      <w:rPr>
        <w:rFonts w:ascii="Symbol" w:hAnsi="Symbol" w:hint="default"/>
      </w:rPr>
    </w:lvl>
    <w:lvl w:ilvl="1" w:tplc="08090003">
      <w:start w:val="1"/>
      <w:numFmt w:val="bullet"/>
      <w:lvlText w:val="o"/>
      <w:lvlJc w:val="left"/>
      <w:pPr>
        <w:ind w:left="360" w:hanging="360"/>
      </w:pPr>
      <w:rPr>
        <w:rFonts w:ascii="Courier New" w:hAnsi="Courier New" w:cs="Courier New" w:hint="default"/>
      </w:rPr>
    </w:lvl>
    <w:lvl w:ilvl="2" w:tplc="08090005">
      <w:start w:val="1"/>
      <w:numFmt w:val="bullet"/>
      <w:lvlText w:val=""/>
      <w:lvlJc w:val="left"/>
      <w:pPr>
        <w:ind w:left="1080" w:hanging="360"/>
      </w:pPr>
      <w:rPr>
        <w:rFonts w:ascii="Wingdings" w:hAnsi="Wingdings" w:hint="default"/>
      </w:rPr>
    </w:lvl>
    <w:lvl w:ilvl="3" w:tplc="08090001">
      <w:start w:val="1"/>
      <w:numFmt w:val="bullet"/>
      <w:lvlText w:val=""/>
      <w:lvlJc w:val="left"/>
      <w:pPr>
        <w:ind w:left="1800" w:hanging="360"/>
      </w:pPr>
      <w:rPr>
        <w:rFonts w:ascii="Symbol" w:hAnsi="Symbol" w:hint="default"/>
      </w:rPr>
    </w:lvl>
    <w:lvl w:ilvl="4" w:tplc="08090003">
      <w:start w:val="1"/>
      <w:numFmt w:val="bullet"/>
      <w:lvlText w:val="o"/>
      <w:lvlJc w:val="left"/>
      <w:pPr>
        <w:ind w:left="2520" w:hanging="360"/>
      </w:pPr>
      <w:rPr>
        <w:rFonts w:ascii="Courier New" w:hAnsi="Courier New" w:cs="Courier New" w:hint="default"/>
      </w:rPr>
    </w:lvl>
    <w:lvl w:ilvl="5" w:tplc="08090005">
      <w:start w:val="1"/>
      <w:numFmt w:val="bullet"/>
      <w:lvlText w:val=""/>
      <w:lvlJc w:val="left"/>
      <w:pPr>
        <w:ind w:left="3240" w:hanging="360"/>
      </w:pPr>
      <w:rPr>
        <w:rFonts w:ascii="Wingdings" w:hAnsi="Wingdings" w:hint="default"/>
      </w:rPr>
    </w:lvl>
    <w:lvl w:ilvl="6" w:tplc="08090001">
      <w:start w:val="1"/>
      <w:numFmt w:val="bullet"/>
      <w:lvlText w:val=""/>
      <w:lvlJc w:val="left"/>
      <w:pPr>
        <w:ind w:left="3960" w:hanging="360"/>
      </w:pPr>
      <w:rPr>
        <w:rFonts w:ascii="Symbol" w:hAnsi="Symbol" w:hint="default"/>
      </w:rPr>
    </w:lvl>
    <w:lvl w:ilvl="7" w:tplc="08090003">
      <w:start w:val="1"/>
      <w:numFmt w:val="bullet"/>
      <w:lvlText w:val="o"/>
      <w:lvlJc w:val="left"/>
      <w:pPr>
        <w:ind w:left="4680" w:hanging="360"/>
      </w:pPr>
      <w:rPr>
        <w:rFonts w:ascii="Courier New" w:hAnsi="Courier New" w:cs="Courier New" w:hint="default"/>
      </w:rPr>
    </w:lvl>
    <w:lvl w:ilvl="8" w:tplc="08090005">
      <w:start w:val="1"/>
      <w:numFmt w:val="bullet"/>
      <w:lvlText w:val=""/>
      <w:lvlJc w:val="left"/>
      <w:pPr>
        <w:ind w:left="5400" w:hanging="360"/>
      </w:pPr>
      <w:rPr>
        <w:rFonts w:ascii="Wingdings" w:hAnsi="Wingdings" w:hint="default"/>
      </w:rPr>
    </w:lvl>
  </w:abstractNum>
  <w:abstractNum w:abstractNumId="32" w15:restartNumberingAfterBreak="0">
    <w:nsid w:val="60543548"/>
    <w:multiLevelType w:val="hybridMultilevel"/>
    <w:tmpl w:val="EA1021DE"/>
    <w:lvl w:ilvl="0" w:tplc="FB4E9DF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62912ECC"/>
    <w:multiLevelType w:val="hybridMultilevel"/>
    <w:tmpl w:val="01FEE496"/>
    <w:lvl w:ilvl="0" w:tplc="1A1C05A0">
      <w:numFmt w:val="bullet"/>
      <w:lvlText w:val="-"/>
      <w:lvlJc w:val="left"/>
      <w:pPr>
        <w:ind w:left="720" w:hanging="360"/>
      </w:pPr>
      <w:rPr>
        <w:rFonts w:ascii="Verdana" w:eastAsia="Times New Roman" w:hAnsi="Verdana"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2AA647A"/>
    <w:multiLevelType w:val="hybridMultilevel"/>
    <w:tmpl w:val="EA5EC1D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C6061A6"/>
    <w:multiLevelType w:val="hybridMultilevel"/>
    <w:tmpl w:val="ADF62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D576E80"/>
    <w:multiLevelType w:val="hybridMultilevel"/>
    <w:tmpl w:val="D0BEACE8"/>
    <w:lvl w:ilvl="0" w:tplc="E8DE50C4">
      <w:start w:val="1"/>
      <w:numFmt w:val="bullet"/>
      <w:lvlText w:val="•"/>
      <w:lvlJc w:val="left"/>
      <w:pPr>
        <w:tabs>
          <w:tab w:val="num" w:pos="720"/>
        </w:tabs>
        <w:ind w:left="720" w:hanging="360"/>
      </w:pPr>
      <w:rPr>
        <w:rFonts w:ascii="Arial" w:hAnsi="Arial" w:hint="default"/>
      </w:rPr>
    </w:lvl>
    <w:lvl w:ilvl="1" w:tplc="E344438E" w:tentative="1">
      <w:start w:val="1"/>
      <w:numFmt w:val="bullet"/>
      <w:lvlText w:val="•"/>
      <w:lvlJc w:val="left"/>
      <w:pPr>
        <w:tabs>
          <w:tab w:val="num" w:pos="1440"/>
        </w:tabs>
        <w:ind w:left="1440" w:hanging="360"/>
      </w:pPr>
      <w:rPr>
        <w:rFonts w:ascii="Arial" w:hAnsi="Arial" w:hint="default"/>
      </w:rPr>
    </w:lvl>
    <w:lvl w:ilvl="2" w:tplc="31224548" w:tentative="1">
      <w:start w:val="1"/>
      <w:numFmt w:val="bullet"/>
      <w:lvlText w:val="•"/>
      <w:lvlJc w:val="left"/>
      <w:pPr>
        <w:tabs>
          <w:tab w:val="num" w:pos="2160"/>
        </w:tabs>
        <w:ind w:left="2160" w:hanging="360"/>
      </w:pPr>
      <w:rPr>
        <w:rFonts w:ascii="Arial" w:hAnsi="Arial" w:hint="default"/>
      </w:rPr>
    </w:lvl>
    <w:lvl w:ilvl="3" w:tplc="3542A3E2" w:tentative="1">
      <w:start w:val="1"/>
      <w:numFmt w:val="bullet"/>
      <w:lvlText w:val="•"/>
      <w:lvlJc w:val="left"/>
      <w:pPr>
        <w:tabs>
          <w:tab w:val="num" w:pos="2880"/>
        </w:tabs>
        <w:ind w:left="2880" w:hanging="360"/>
      </w:pPr>
      <w:rPr>
        <w:rFonts w:ascii="Arial" w:hAnsi="Arial" w:hint="default"/>
      </w:rPr>
    </w:lvl>
    <w:lvl w:ilvl="4" w:tplc="8B8888D6" w:tentative="1">
      <w:start w:val="1"/>
      <w:numFmt w:val="bullet"/>
      <w:lvlText w:val="•"/>
      <w:lvlJc w:val="left"/>
      <w:pPr>
        <w:tabs>
          <w:tab w:val="num" w:pos="3600"/>
        </w:tabs>
        <w:ind w:left="3600" w:hanging="360"/>
      </w:pPr>
      <w:rPr>
        <w:rFonts w:ascii="Arial" w:hAnsi="Arial" w:hint="default"/>
      </w:rPr>
    </w:lvl>
    <w:lvl w:ilvl="5" w:tplc="0B8EC646" w:tentative="1">
      <w:start w:val="1"/>
      <w:numFmt w:val="bullet"/>
      <w:lvlText w:val="•"/>
      <w:lvlJc w:val="left"/>
      <w:pPr>
        <w:tabs>
          <w:tab w:val="num" w:pos="4320"/>
        </w:tabs>
        <w:ind w:left="4320" w:hanging="360"/>
      </w:pPr>
      <w:rPr>
        <w:rFonts w:ascii="Arial" w:hAnsi="Arial" w:hint="default"/>
      </w:rPr>
    </w:lvl>
    <w:lvl w:ilvl="6" w:tplc="014E77DE" w:tentative="1">
      <w:start w:val="1"/>
      <w:numFmt w:val="bullet"/>
      <w:lvlText w:val="•"/>
      <w:lvlJc w:val="left"/>
      <w:pPr>
        <w:tabs>
          <w:tab w:val="num" w:pos="5040"/>
        </w:tabs>
        <w:ind w:left="5040" w:hanging="360"/>
      </w:pPr>
      <w:rPr>
        <w:rFonts w:ascii="Arial" w:hAnsi="Arial" w:hint="default"/>
      </w:rPr>
    </w:lvl>
    <w:lvl w:ilvl="7" w:tplc="FF24D268" w:tentative="1">
      <w:start w:val="1"/>
      <w:numFmt w:val="bullet"/>
      <w:lvlText w:val="•"/>
      <w:lvlJc w:val="left"/>
      <w:pPr>
        <w:tabs>
          <w:tab w:val="num" w:pos="5760"/>
        </w:tabs>
        <w:ind w:left="5760" w:hanging="360"/>
      </w:pPr>
      <w:rPr>
        <w:rFonts w:ascii="Arial" w:hAnsi="Arial" w:hint="default"/>
      </w:rPr>
    </w:lvl>
    <w:lvl w:ilvl="8" w:tplc="8E90C726"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6D5E0E1C"/>
    <w:multiLevelType w:val="hybridMultilevel"/>
    <w:tmpl w:val="C804D2F8"/>
    <w:lvl w:ilvl="0" w:tplc="369EB838">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6F333E98"/>
    <w:multiLevelType w:val="hybridMultilevel"/>
    <w:tmpl w:val="D03286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1CC7CAF"/>
    <w:multiLevelType w:val="hybridMultilevel"/>
    <w:tmpl w:val="194E37F2"/>
    <w:lvl w:ilvl="0" w:tplc="8056E98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30601B1"/>
    <w:multiLevelType w:val="hybridMultilevel"/>
    <w:tmpl w:val="CDF6E4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76346F88"/>
    <w:multiLevelType w:val="hybridMultilevel"/>
    <w:tmpl w:val="F1C22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64A4090"/>
    <w:multiLevelType w:val="hybridMultilevel"/>
    <w:tmpl w:val="1D048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79E2D61"/>
    <w:multiLevelType w:val="hybridMultilevel"/>
    <w:tmpl w:val="5B6A8F4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BFA067D"/>
    <w:multiLevelType w:val="hybridMultilevel"/>
    <w:tmpl w:val="19C4DD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CED6031"/>
    <w:multiLevelType w:val="hybridMultilevel"/>
    <w:tmpl w:val="233E843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6" w15:restartNumberingAfterBreak="0">
    <w:nsid w:val="7E0F61C3"/>
    <w:multiLevelType w:val="hybridMultilevel"/>
    <w:tmpl w:val="9320DAA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63263551">
    <w:abstractNumId w:val="20"/>
  </w:num>
  <w:num w:numId="2" w16cid:durableId="1555853266">
    <w:abstractNumId w:val="34"/>
  </w:num>
  <w:num w:numId="3" w16cid:durableId="653340930">
    <w:abstractNumId w:val="12"/>
  </w:num>
  <w:num w:numId="4" w16cid:durableId="2058238226">
    <w:abstractNumId w:val="17"/>
  </w:num>
  <w:num w:numId="5" w16cid:durableId="317727790">
    <w:abstractNumId w:val="43"/>
  </w:num>
  <w:num w:numId="6" w16cid:durableId="162476472">
    <w:abstractNumId w:val="27"/>
  </w:num>
  <w:num w:numId="7" w16cid:durableId="1580480434">
    <w:abstractNumId w:val="38"/>
  </w:num>
  <w:num w:numId="8" w16cid:durableId="1554079566">
    <w:abstractNumId w:val="44"/>
  </w:num>
  <w:num w:numId="9" w16cid:durableId="1741250647">
    <w:abstractNumId w:val="40"/>
  </w:num>
  <w:num w:numId="10" w16cid:durableId="700593880">
    <w:abstractNumId w:val="11"/>
  </w:num>
  <w:num w:numId="11" w16cid:durableId="459030323">
    <w:abstractNumId w:val="25"/>
  </w:num>
  <w:num w:numId="12" w16cid:durableId="253560718">
    <w:abstractNumId w:val="36"/>
  </w:num>
  <w:num w:numId="13" w16cid:durableId="2015450519">
    <w:abstractNumId w:val="4"/>
  </w:num>
  <w:num w:numId="14" w16cid:durableId="1685202060">
    <w:abstractNumId w:val="30"/>
  </w:num>
  <w:num w:numId="15" w16cid:durableId="1312363853">
    <w:abstractNumId w:val="0"/>
  </w:num>
  <w:num w:numId="16" w16cid:durableId="1452555709">
    <w:abstractNumId w:val="35"/>
  </w:num>
  <w:num w:numId="17" w16cid:durableId="275719091">
    <w:abstractNumId w:val="41"/>
  </w:num>
  <w:num w:numId="18" w16cid:durableId="1941984011">
    <w:abstractNumId w:val="15"/>
  </w:num>
  <w:num w:numId="19" w16cid:durableId="767652161">
    <w:abstractNumId w:val="42"/>
  </w:num>
  <w:num w:numId="20" w16cid:durableId="455413084">
    <w:abstractNumId w:val="18"/>
  </w:num>
  <w:num w:numId="21" w16cid:durableId="32927365">
    <w:abstractNumId w:val="2"/>
  </w:num>
  <w:num w:numId="22" w16cid:durableId="1280920114">
    <w:abstractNumId w:val="9"/>
  </w:num>
  <w:num w:numId="23" w16cid:durableId="1796631024">
    <w:abstractNumId w:val="9"/>
  </w:num>
  <w:num w:numId="24" w16cid:durableId="839664321">
    <w:abstractNumId w:val="2"/>
  </w:num>
  <w:num w:numId="25" w16cid:durableId="1133713897">
    <w:abstractNumId w:val="5"/>
  </w:num>
  <w:num w:numId="26" w16cid:durableId="849612258">
    <w:abstractNumId w:val="28"/>
  </w:num>
  <w:num w:numId="27" w16cid:durableId="1576747510">
    <w:abstractNumId w:val="46"/>
  </w:num>
  <w:num w:numId="28" w16cid:durableId="1572232778">
    <w:abstractNumId w:val="1"/>
  </w:num>
  <w:num w:numId="29" w16cid:durableId="546339177">
    <w:abstractNumId w:val="6"/>
  </w:num>
  <w:num w:numId="30" w16cid:durableId="974408819">
    <w:abstractNumId w:val="32"/>
  </w:num>
  <w:num w:numId="31" w16cid:durableId="1637907550">
    <w:abstractNumId w:val="37"/>
  </w:num>
  <w:num w:numId="32" w16cid:durableId="595016530">
    <w:abstractNumId w:val="21"/>
  </w:num>
  <w:num w:numId="33" w16cid:durableId="726147695">
    <w:abstractNumId w:val="3"/>
  </w:num>
  <w:num w:numId="34" w16cid:durableId="1449742026">
    <w:abstractNumId w:val="24"/>
  </w:num>
  <w:num w:numId="35" w16cid:durableId="1763797979">
    <w:abstractNumId w:val="29"/>
  </w:num>
  <w:num w:numId="36" w16cid:durableId="2085101018">
    <w:abstractNumId w:val="39"/>
  </w:num>
  <w:num w:numId="37" w16cid:durableId="1784763745">
    <w:abstractNumId w:val="13"/>
  </w:num>
  <w:num w:numId="38" w16cid:durableId="153960239">
    <w:abstractNumId w:val="22"/>
  </w:num>
  <w:num w:numId="39" w16cid:durableId="1395396703">
    <w:abstractNumId w:val="23"/>
  </w:num>
  <w:num w:numId="40" w16cid:durableId="929890358">
    <w:abstractNumId w:val="8"/>
  </w:num>
  <w:num w:numId="41" w16cid:durableId="295575310">
    <w:abstractNumId w:val="33"/>
  </w:num>
  <w:num w:numId="42" w16cid:durableId="1692877883">
    <w:abstractNumId w:val="31"/>
  </w:num>
  <w:num w:numId="43" w16cid:durableId="402725864">
    <w:abstractNumId w:val="26"/>
  </w:num>
  <w:num w:numId="44" w16cid:durableId="102379762">
    <w:abstractNumId w:val="14"/>
  </w:num>
  <w:num w:numId="45" w16cid:durableId="396366439">
    <w:abstractNumId w:val="10"/>
  </w:num>
  <w:num w:numId="46" w16cid:durableId="707527570">
    <w:abstractNumId w:val="7"/>
  </w:num>
  <w:num w:numId="47" w16cid:durableId="1189219201">
    <w:abstractNumId w:val="19"/>
  </w:num>
  <w:num w:numId="48" w16cid:durableId="1503355010">
    <w:abstractNumId w:val="16"/>
  </w:num>
  <w:num w:numId="49" w16cid:durableId="1950047593">
    <w:abstractNumId w:val="45"/>
  </w:num>
  <w:num w:numId="50" w16cid:durableId="939413974">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ED8"/>
    <w:rsid w:val="00010FE7"/>
    <w:rsid w:val="00012A9C"/>
    <w:rsid w:val="00020611"/>
    <w:rsid w:val="000220D6"/>
    <w:rsid w:val="00022AA4"/>
    <w:rsid w:val="00026098"/>
    <w:rsid w:val="0004121D"/>
    <w:rsid w:val="00041F16"/>
    <w:rsid w:val="00047CB0"/>
    <w:rsid w:val="00056F99"/>
    <w:rsid w:val="00057564"/>
    <w:rsid w:val="00057B05"/>
    <w:rsid w:val="000608BC"/>
    <w:rsid w:val="00065D85"/>
    <w:rsid w:val="00071BC1"/>
    <w:rsid w:val="00093CB0"/>
    <w:rsid w:val="000A4B69"/>
    <w:rsid w:val="000C2C46"/>
    <w:rsid w:val="000C506C"/>
    <w:rsid w:val="000C6E79"/>
    <w:rsid w:val="000D5C9B"/>
    <w:rsid w:val="000E2D7B"/>
    <w:rsid w:val="000E4FB8"/>
    <w:rsid w:val="000F32F7"/>
    <w:rsid w:val="000F5CBC"/>
    <w:rsid w:val="00112A0C"/>
    <w:rsid w:val="00115C3A"/>
    <w:rsid w:val="0012716A"/>
    <w:rsid w:val="00131470"/>
    <w:rsid w:val="001442E3"/>
    <w:rsid w:val="001611FE"/>
    <w:rsid w:val="0016136D"/>
    <w:rsid w:val="00165F28"/>
    <w:rsid w:val="00171003"/>
    <w:rsid w:val="00174D2F"/>
    <w:rsid w:val="00176B78"/>
    <w:rsid w:val="00180143"/>
    <w:rsid w:val="0019006E"/>
    <w:rsid w:val="001A697E"/>
    <w:rsid w:val="001B26C8"/>
    <w:rsid w:val="001C2760"/>
    <w:rsid w:val="001C549D"/>
    <w:rsid w:val="001D04DC"/>
    <w:rsid w:val="001D5D46"/>
    <w:rsid w:val="001D7352"/>
    <w:rsid w:val="001E1A7C"/>
    <w:rsid w:val="001E1B1C"/>
    <w:rsid w:val="001E3AD5"/>
    <w:rsid w:val="001F2211"/>
    <w:rsid w:val="001F4F27"/>
    <w:rsid w:val="00202065"/>
    <w:rsid w:val="002111D9"/>
    <w:rsid w:val="00211FEE"/>
    <w:rsid w:val="002132C1"/>
    <w:rsid w:val="002206EE"/>
    <w:rsid w:val="00230092"/>
    <w:rsid w:val="00237F65"/>
    <w:rsid w:val="00246025"/>
    <w:rsid w:val="00247033"/>
    <w:rsid w:val="00266993"/>
    <w:rsid w:val="00271215"/>
    <w:rsid w:val="002719ED"/>
    <w:rsid w:val="00271D3F"/>
    <w:rsid w:val="00274731"/>
    <w:rsid w:val="002756D0"/>
    <w:rsid w:val="00290FFF"/>
    <w:rsid w:val="002932EA"/>
    <w:rsid w:val="002A6F17"/>
    <w:rsid w:val="002B1FB8"/>
    <w:rsid w:val="002B30D7"/>
    <w:rsid w:val="002B42C0"/>
    <w:rsid w:val="002B58F1"/>
    <w:rsid w:val="002C00B8"/>
    <w:rsid w:val="002C096C"/>
    <w:rsid w:val="002E7572"/>
    <w:rsid w:val="002F0F74"/>
    <w:rsid w:val="002F14E0"/>
    <w:rsid w:val="0030318A"/>
    <w:rsid w:val="00303BF4"/>
    <w:rsid w:val="00310AA8"/>
    <w:rsid w:val="003135F9"/>
    <w:rsid w:val="00314203"/>
    <w:rsid w:val="00315918"/>
    <w:rsid w:val="00315AE7"/>
    <w:rsid w:val="00320792"/>
    <w:rsid w:val="0032216D"/>
    <w:rsid w:val="00330A40"/>
    <w:rsid w:val="00334E2D"/>
    <w:rsid w:val="00336E7D"/>
    <w:rsid w:val="00342AAF"/>
    <w:rsid w:val="003724ED"/>
    <w:rsid w:val="003774C5"/>
    <w:rsid w:val="003801A0"/>
    <w:rsid w:val="0038209D"/>
    <w:rsid w:val="00387034"/>
    <w:rsid w:val="00390805"/>
    <w:rsid w:val="00391571"/>
    <w:rsid w:val="0039395D"/>
    <w:rsid w:val="00395E31"/>
    <w:rsid w:val="00397EB3"/>
    <w:rsid w:val="003A4A54"/>
    <w:rsid w:val="003A53AD"/>
    <w:rsid w:val="003B475B"/>
    <w:rsid w:val="003B534E"/>
    <w:rsid w:val="003B7071"/>
    <w:rsid w:val="003B7CB8"/>
    <w:rsid w:val="003C375D"/>
    <w:rsid w:val="003C42E9"/>
    <w:rsid w:val="003C4904"/>
    <w:rsid w:val="003C4A48"/>
    <w:rsid w:val="003D2D0E"/>
    <w:rsid w:val="003D3308"/>
    <w:rsid w:val="003E63B5"/>
    <w:rsid w:val="003E7B36"/>
    <w:rsid w:val="003F10A6"/>
    <w:rsid w:val="003F1982"/>
    <w:rsid w:val="003F487D"/>
    <w:rsid w:val="003F68EB"/>
    <w:rsid w:val="00414123"/>
    <w:rsid w:val="004214BF"/>
    <w:rsid w:val="004329BB"/>
    <w:rsid w:val="0047410F"/>
    <w:rsid w:val="00485605"/>
    <w:rsid w:val="004907E4"/>
    <w:rsid w:val="00496AC9"/>
    <w:rsid w:val="004A515F"/>
    <w:rsid w:val="004A74DE"/>
    <w:rsid w:val="004B19F2"/>
    <w:rsid w:val="004B4627"/>
    <w:rsid w:val="004B6C97"/>
    <w:rsid w:val="004C0CC7"/>
    <w:rsid w:val="004C2940"/>
    <w:rsid w:val="004C39AE"/>
    <w:rsid w:val="004C54EF"/>
    <w:rsid w:val="004D3DAF"/>
    <w:rsid w:val="004D5A87"/>
    <w:rsid w:val="004E3412"/>
    <w:rsid w:val="004F4292"/>
    <w:rsid w:val="004F7A49"/>
    <w:rsid w:val="005018B4"/>
    <w:rsid w:val="00501C74"/>
    <w:rsid w:val="00502EAD"/>
    <w:rsid w:val="00507021"/>
    <w:rsid w:val="005134E5"/>
    <w:rsid w:val="00524270"/>
    <w:rsid w:val="00525EF4"/>
    <w:rsid w:val="005271F7"/>
    <w:rsid w:val="005468D7"/>
    <w:rsid w:val="00551376"/>
    <w:rsid w:val="005557BF"/>
    <w:rsid w:val="005617A7"/>
    <w:rsid w:val="00564117"/>
    <w:rsid w:val="005700D9"/>
    <w:rsid w:val="005723BD"/>
    <w:rsid w:val="00575B81"/>
    <w:rsid w:val="005869DD"/>
    <w:rsid w:val="00596B1B"/>
    <w:rsid w:val="005A0DA3"/>
    <w:rsid w:val="005A36A2"/>
    <w:rsid w:val="005A5648"/>
    <w:rsid w:val="005B0B69"/>
    <w:rsid w:val="005B3F93"/>
    <w:rsid w:val="005C0D01"/>
    <w:rsid w:val="005C6584"/>
    <w:rsid w:val="005D16B5"/>
    <w:rsid w:val="005D49B7"/>
    <w:rsid w:val="005D4EA0"/>
    <w:rsid w:val="005D5DF7"/>
    <w:rsid w:val="005D6BFD"/>
    <w:rsid w:val="005E2230"/>
    <w:rsid w:val="005E41E9"/>
    <w:rsid w:val="005E43B1"/>
    <w:rsid w:val="005F2D81"/>
    <w:rsid w:val="00601604"/>
    <w:rsid w:val="006125EC"/>
    <w:rsid w:val="00623563"/>
    <w:rsid w:val="00626605"/>
    <w:rsid w:val="006266D7"/>
    <w:rsid w:val="00640972"/>
    <w:rsid w:val="0064129A"/>
    <w:rsid w:val="0065280C"/>
    <w:rsid w:val="00663788"/>
    <w:rsid w:val="00667FDA"/>
    <w:rsid w:val="00675A5B"/>
    <w:rsid w:val="00680D14"/>
    <w:rsid w:val="00680DA3"/>
    <w:rsid w:val="00682594"/>
    <w:rsid w:val="00683D81"/>
    <w:rsid w:val="0069655D"/>
    <w:rsid w:val="006A525F"/>
    <w:rsid w:val="006A6ECB"/>
    <w:rsid w:val="006B2577"/>
    <w:rsid w:val="006B39D6"/>
    <w:rsid w:val="006C25B0"/>
    <w:rsid w:val="006C7495"/>
    <w:rsid w:val="006D4C6E"/>
    <w:rsid w:val="006D7AB2"/>
    <w:rsid w:val="006E2C5D"/>
    <w:rsid w:val="006E7A81"/>
    <w:rsid w:val="0070093B"/>
    <w:rsid w:val="007021D4"/>
    <w:rsid w:val="00703EF2"/>
    <w:rsid w:val="007171F9"/>
    <w:rsid w:val="007252A1"/>
    <w:rsid w:val="007279BB"/>
    <w:rsid w:val="007306CE"/>
    <w:rsid w:val="0073215C"/>
    <w:rsid w:val="00743C31"/>
    <w:rsid w:val="00752CF5"/>
    <w:rsid w:val="0076150A"/>
    <w:rsid w:val="00761B3E"/>
    <w:rsid w:val="007636DF"/>
    <w:rsid w:val="00765014"/>
    <w:rsid w:val="0077185C"/>
    <w:rsid w:val="0077392E"/>
    <w:rsid w:val="00782689"/>
    <w:rsid w:val="00786659"/>
    <w:rsid w:val="00794AE9"/>
    <w:rsid w:val="007A40E3"/>
    <w:rsid w:val="007B77B4"/>
    <w:rsid w:val="007C0741"/>
    <w:rsid w:val="007C1CF3"/>
    <w:rsid w:val="007C746F"/>
    <w:rsid w:val="007E1469"/>
    <w:rsid w:val="007E36C1"/>
    <w:rsid w:val="007F2185"/>
    <w:rsid w:val="0080600D"/>
    <w:rsid w:val="00811376"/>
    <w:rsid w:val="00813981"/>
    <w:rsid w:val="00817A41"/>
    <w:rsid w:val="0082660D"/>
    <w:rsid w:val="00826852"/>
    <w:rsid w:val="0083033F"/>
    <w:rsid w:val="008322C5"/>
    <w:rsid w:val="00837183"/>
    <w:rsid w:val="008443BB"/>
    <w:rsid w:val="008513C9"/>
    <w:rsid w:val="00851A47"/>
    <w:rsid w:val="008558E4"/>
    <w:rsid w:val="0086085D"/>
    <w:rsid w:val="00872B29"/>
    <w:rsid w:val="008735AA"/>
    <w:rsid w:val="00875E44"/>
    <w:rsid w:val="00884BE7"/>
    <w:rsid w:val="00896497"/>
    <w:rsid w:val="0089682A"/>
    <w:rsid w:val="008A73BF"/>
    <w:rsid w:val="008B2F71"/>
    <w:rsid w:val="008C028B"/>
    <w:rsid w:val="008C1D52"/>
    <w:rsid w:val="008C2BB0"/>
    <w:rsid w:val="008D34FA"/>
    <w:rsid w:val="008D3D38"/>
    <w:rsid w:val="008D6254"/>
    <w:rsid w:val="008D74D4"/>
    <w:rsid w:val="008E2D6E"/>
    <w:rsid w:val="008E67BA"/>
    <w:rsid w:val="008E6F29"/>
    <w:rsid w:val="008E7C07"/>
    <w:rsid w:val="009000B8"/>
    <w:rsid w:val="00902627"/>
    <w:rsid w:val="009051C8"/>
    <w:rsid w:val="00905D4B"/>
    <w:rsid w:val="00910879"/>
    <w:rsid w:val="00912EA3"/>
    <w:rsid w:val="009225C8"/>
    <w:rsid w:val="00927422"/>
    <w:rsid w:val="0093112F"/>
    <w:rsid w:val="009336E2"/>
    <w:rsid w:val="00933704"/>
    <w:rsid w:val="00940481"/>
    <w:rsid w:val="0094668D"/>
    <w:rsid w:val="00953754"/>
    <w:rsid w:val="0096163B"/>
    <w:rsid w:val="00966B73"/>
    <w:rsid w:val="009719A7"/>
    <w:rsid w:val="00972C74"/>
    <w:rsid w:val="0098054D"/>
    <w:rsid w:val="00982B42"/>
    <w:rsid w:val="009847CC"/>
    <w:rsid w:val="0099322B"/>
    <w:rsid w:val="009A3AEE"/>
    <w:rsid w:val="009A55C1"/>
    <w:rsid w:val="009B0568"/>
    <w:rsid w:val="009B0CA0"/>
    <w:rsid w:val="009B22A1"/>
    <w:rsid w:val="009B66C7"/>
    <w:rsid w:val="009D4A25"/>
    <w:rsid w:val="009E045D"/>
    <w:rsid w:val="009F562B"/>
    <w:rsid w:val="00A05E63"/>
    <w:rsid w:val="00A112FD"/>
    <w:rsid w:val="00A24F1F"/>
    <w:rsid w:val="00A5585B"/>
    <w:rsid w:val="00A64C0D"/>
    <w:rsid w:val="00A66ED8"/>
    <w:rsid w:val="00A729D4"/>
    <w:rsid w:val="00AA0E01"/>
    <w:rsid w:val="00AA1440"/>
    <w:rsid w:val="00AA2E78"/>
    <w:rsid w:val="00AB1612"/>
    <w:rsid w:val="00AB43AF"/>
    <w:rsid w:val="00AC28CE"/>
    <w:rsid w:val="00AC75E7"/>
    <w:rsid w:val="00AC7DCA"/>
    <w:rsid w:val="00AD0B54"/>
    <w:rsid w:val="00AD24BD"/>
    <w:rsid w:val="00AD2791"/>
    <w:rsid w:val="00AD792E"/>
    <w:rsid w:val="00AE11B8"/>
    <w:rsid w:val="00AE3A8D"/>
    <w:rsid w:val="00AE5649"/>
    <w:rsid w:val="00AE578A"/>
    <w:rsid w:val="00AE6058"/>
    <w:rsid w:val="00AE64A0"/>
    <w:rsid w:val="00AF1E0C"/>
    <w:rsid w:val="00AF453D"/>
    <w:rsid w:val="00B00E8A"/>
    <w:rsid w:val="00B125A9"/>
    <w:rsid w:val="00B31AE1"/>
    <w:rsid w:val="00B42DA2"/>
    <w:rsid w:val="00B46EB7"/>
    <w:rsid w:val="00B524DC"/>
    <w:rsid w:val="00B5627F"/>
    <w:rsid w:val="00B56399"/>
    <w:rsid w:val="00B5682F"/>
    <w:rsid w:val="00B6333D"/>
    <w:rsid w:val="00B7277C"/>
    <w:rsid w:val="00B75BED"/>
    <w:rsid w:val="00B80C5B"/>
    <w:rsid w:val="00BA550E"/>
    <w:rsid w:val="00BB3B8A"/>
    <w:rsid w:val="00BC3DE9"/>
    <w:rsid w:val="00BC75B2"/>
    <w:rsid w:val="00BD1F88"/>
    <w:rsid w:val="00BD59F1"/>
    <w:rsid w:val="00BD6394"/>
    <w:rsid w:val="00BD70AD"/>
    <w:rsid w:val="00BE65EC"/>
    <w:rsid w:val="00BE6705"/>
    <w:rsid w:val="00BF594C"/>
    <w:rsid w:val="00C1783B"/>
    <w:rsid w:val="00C21286"/>
    <w:rsid w:val="00C22076"/>
    <w:rsid w:val="00C47847"/>
    <w:rsid w:val="00C554D8"/>
    <w:rsid w:val="00C625ED"/>
    <w:rsid w:val="00C6277E"/>
    <w:rsid w:val="00C6303A"/>
    <w:rsid w:val="00C717E1"/>
    <w:rsid w:val="00C75A7D"/>
    <w:rsid w:val="00C811BD"/>
    <w:rsid w:val="00C8621E"/>
    <w:rsid w:val="00CA442E"/>
    <w:rsid w:val="00CA714B"/>
    <w:rsid w:val="00CB0AA3"/>
    <w:rsid w:val="00CB41F7"/>
    <w:rsid w:val="00CB51A5"/>
    <w:rsid w:val="00CC4713"/>
    <w:rsid w:val="00CC62B8"/>
    <w:rsid w:val="00CD5148"/>
    <w:rsid w:val="00CD6337"/>
    <w:rsid w:val="00CE0F77"/>
    <w:rsid w:val="00CE4DBD"/>
    <w:rsid w:val="00CE573F"/>
    <w:rsid w:val="00CE6F32"/>
    <w:rsid w:val="00CF1524"/>
    <w:rsid w:val="00CF25D1"/>
    <w:rsid w:val="00CF4DA6"/>
    <w:rsid w:val="00D06D22"/>
    <w:rsid w:val="00D074EF"/>
    <w:rsid w:val="00D075E9"/>
    <w:rsid w:val="00D13ED8"/>
    <w:rsid w:val="00D148CF"/>
    <w:rsid w:val="00D16B37"/>
    <w:rsid w:val="00D20AEA"/>
    <w:rsid w:val="00D245B4"/>
    <w:rsid w:val="00D272C6"/>
    <w:rsid w:val="00D30313"/>
    <w:rsid w:val="00D347B8"/>
    <w:rsid w:val="00D35AC6"/>
    <w:rsid w:val="00D43945"/>
    <w:rsid w:val="00D44575"/>
    <w:rsid w:val="00D45DA0"/>
    <w:rsid w:val="00D47CCD"/>
    <w:rsid w:val="00D51D42"/>
    <w:rsid w:val="00D54E74"/>
    <w:rsid w:val="00D55A6E"/>
    <w:rsid w:val="00D61B4F"/>
    <w:rsid w:val="00D62BFE"/>
    <w:rsid w:val="00D6549A"/>
    <w:rsid w:val="00D733D2"/>
    <w:rsid w:val="00D770AE"/>
    <w:rsid w:val="00D82EAD"/>
    <w:rsid w:val="00D83256"/>
    <w:rsid w:val="00D84291"/>
    <w:rsid w:val="00D86203"/>
    <w:rsid w:val="00D86809"/>
    <w:rsid w:val="00D9243E"/>
    <w:rsid w:val="00D93942"/>
    <w:rsid w:val="00D96AB9"/>
    <w:rsid w:val="00DA45DB"/>
    <w:rsid w:val="00DB25AE"/>
    <w:rsid w:val="00DB2E78"/>
    <w:rsid w:val="00DB2EAE"/>
    <w:rsid w:val="00DB7ECC"/>
    <w:rsid w:val="00DC1289"/>
    <w:rsid w:val="00DD6916"/>
    <w:rsid w:val="00DE13B4"/>
    <w:rsid w:val="00DE21DE"/>
    <w:rsid w:val="00DE3CBA"/>
    <w:rsid w:val="00DE7445"/>
    <w:rsid w:val="00DF4262"/>
    <w:rsid w:val="00DF794E"/>
    <w:rsid w:val="00E016BE"/>
    <w:rsid w:val="00E02834"/>
    <w:rsid w:val="00E06A3E"/>
    <w:rsid w:val="00E2415E"/>
    <w:rsid w:val="00E2527B"/>
    <w:rsid w:val="00E26839"/>
    <w:rsid w:val="00E30B9F"/>
    <w:rsid w:val="00E501A7"/>
    <w:rsid w:val="00E602E1"/>
    <w:rsid w:val="00E61F2A"/>
    <w:rsid w:val="00E665EF"/>
    <w:rsid w:val="00E67F90"/>
    <w:rsid w:val="00E7067C"/>
    <w:rsid w:val="00E714CE"/>
    <w:rsid w:val="00E725BD"/>
    <w:rsid w:val="00E73720"/>
    <w:rsid w:val="00E73A43"/>
    <w:rsid w:val="00E819C6"/>
    <w:rsid w:val="00E8328B"/>
    <w:rsid w:val="00EA0472"/>
    <w:rsid w:val="00EA395E"/>
    <w:rsid w:val="00EB0259"/>
    <w:rsid w:val="00EC0CB8"/>
    <w:rsid w:val="00EC2D7A"/>
    <w:rsid w:val="00EC6584"/>
    <w:rsid w:val="00ED2E72"/>
    <w:rsid w:val="00ED5C7E"/>
    <w:rsid w:val="00ED6F34"/>
    <w:rsid w:val="00EE48D8"/>
    <w:rsid w:val="00EF4A00"/>
    <w:rsid w:val="00F01271"/>
    <w:rsid w:val="00F02224"/>
    <w:rsid w:val="00F06C7E"/>
    <w:rsid w:val="00F21E0D"/>
    <w:rsid w:val="00F247D0"/>
    <w:rsid w:val="00F33315"/>
    <w:rsid w:val="00F33538"/>
    <w:rsid w:val="00F340C0"/>
    <w:rsid w:val="00F4208E"/>
    <w:rsid w:val="00F55BD8"/>
    <w:rsid w:val="00F72596"/>
    <w:rsid w:val="00F75F3B"/>
    <w:rsid w:val="00F7724B"/>
    <w:rsid w:val="00F77FE2"/>
    <w:rsid w:val="00F82050"/>
    <w:rsid w:val="00F82C5D"/>
    <w:rsid w:val="00F84397"/>
    <w:rsid w:val="00F855FD"/>
    <w:rsid w:val="00F93CF5"/>
    <w:rsid w:val="00FA12EE"/>
    <w:rsid w:val="00FA7788"/>
    <w:rsid w:val="00FB63A5"/>
    <w:rsid w:val="00FB781F"/>
    <w:rsid w:val="00FC061F"/>
    <w:rsid w:val="00FC254C"/>
    <w:rsid w:val="00FC69DB"/>
    <w:rsid w:val="00FC7B3C"/>
    <w:rsid w:val="00FD18CF"/>
    <w:rsid w:val="00FD7A55"/>
    <w:rsid w:val="00FE268C"/>
    <w:rsid w:val="00FE28FA"/>
    <w:rsid w:val="00FE6B04"/>
    <w:rsid w:val="00FE78BC"/>
    <w:rsid w:val="00FF7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6865"/>
    <o:shapelayout v:ext="edit">
      <o:idmap v:ext="edit" data="1"/>
    </o:shapelayout>
  </w:shapeDefaults>
  <w:decimalSymbol w:val="."/>
  <w:listSeparator w:val=","/>
  <w14:docId w14:val="1203374D"/>
  <w15:docId w15:val="{A6F32DDD-1BD7-4D97-A399-545915312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73BF"/>
    <w:pPr>
      <w:spacing w:after="0" w:line="276" w:lineRule="auto"/>
    </w:pPr>
    <w:rPr>
      <w:rFonts w:ascii="Arial" w:eastAsia="Times New Roman" w:hAnsi="Arial" w:cs="Arial"/>
      <w:lang w:eastAsia="en-GB"/>
    </w:rPr>
  </w:style>
  <w:style w:type="paragraph" w:styleId="Heading1">
    <w:name w:val="heading 1"/>
    <w:basedOn w:val="Normal"/>
    <w:next w:val="Normal"/>
    <w:link w:val="Heading1Char"/>
    <w:uiPriority w:val="9"/>
    <w:qFormat/>
    <w:rsid w:val="00D61B4F"/>
    <w:pPr>
      <w:keepNext/>
      <w:keepLines/>
      <w:spacing w:before="240"/>
      <w:outlineLvl w:val="0"/>
    </w:pPr>
    <w:rPr>
      <w:rFonts w:asciiTheme="majorHAnsi" w:eastAsiaTheme="majorEastAsia" w:hAnsiTheme="majorHAnsi" w:cstheme="majorBidi"/>
      <w:color w:val="0B5294"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75B81"/>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575B81"/>
    <w:rPr>
      <w:rFonts w:eastAsiaTheme="minorEastAsia"/>
      <w:lang w:val="en-US"/>
    </w:rPr>
  </w:style>
  <w:style w:type="character" w:styleId="PlaceholderText">
    <w:name w:val="Placeholder Text"/>
    <w:basedOn w:val="DefaultParagraphFont"/>
    <w:uiPriority w:val="99"/>
    <w:semiHidden/>
    <w:rsid w:val="00EA395E"/>
    <w:rPr>
      <w:color w:val="808080"/>
    </w:rPr>
  </w:style>
  <w:style w:type="paragraph" w:styleId="NormalWeb">
    <w:name w:val="Normal (Web)"/>
    <w:basedOn w:val="Normal"/>
    <w:uiPriority w:val="99"/>
    <w:unhideWhenUsed/>
    <w:rsid w:val="0030318A"/>
    <w:pPr>
      <w:spacing w:before="100" w:beforeAutospacing="1" w:after="100" w:afterAutospacing="1" w:line="240" w:lineRule="auto"/>
    </w:pPr>
    <w:rPr>
      <w:rFonts w:ascii="Times New Roman" w:hAnsi="Times New Roman" w:cs="Times New Roman"/>
      <w:sz w:val="24"/>
      <w:szCs w:val="24"/>
    </w:rPr>
  </w:style>
  <w:style w:type="character" w:styleId="Hyperlink">
    <w:name w:val="Hyperlink"/>
    <w:basedOn w:val="DefaultParagraphFont"/>
    <w:uiPriority w:val="99"/>
    <w:unhideWhenUsed/>
    <w:rsid w:val="0030318A"/>
    <w:rPr>
      <w:color w:val="0000FF"/>
      <w:u w:val="single"/>
    </w:rPr>
  </w:style>
  <w:style w:type="table" w:styleId="TableGrid">
    <w:name w:val="Table Grid"/>
    <w:basedOn w:val="TableNormal"/>
    <w:uiPriority w:val="59"/>
    <w:rsid w:val="003C49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0600D"/>
    <w:pPr>
      <w:tabs>
        <w:tab w:val="center" w:pos="4513"/>
        <w:tab w:val="right" w:pos="9026"/>
      </w:tabs>
      <w:spacing w:line="240" w:lineRule="auto"/>
    </w:pPr>
  </w:style>
  <w:style w:type="character" w:customStyle="1" w:styleId="HeaderChar">
    <w:name w:val="Header Char"/>
    <w:basedOn w:val="DefaultParagraphFont"/>
    <w:link w:val="Header"/>
    <w:uiPriority w:val="99"/>
    <w:rsid w:val="0080600D"/>
  </w:style>
  <w:style w:type="paragraph" w:styleId="Footer">
    <w:name w:val="footer"/>
    <w:basedOn w:val="Normal"/>
    <w:link w:val="FooterChar"/>
    <w:uiPriority w:val="99"/>
    <w:unhideWhenUsed/>
    <w:rsid w:val="0080600D"/>
    <w:pPr>
      <w:tabs>
        <w:tab w:val="center" w:pos="4513"/>
        <w:tab w:val="right" w:pos="9026"/>
      </w:tabs>
      <w:spacing w:line="240" w:lineRule="auto"/>
    </w:pPr>
  </w:style>
  <w:style w:type="character" w:customStyle="1" w:styleId="FooterChar">
    <w:name w:val="Footer Char"/>
    <w:basedOn w:val="DefaultParagraphFont"/>
    <w:link w:val="Footer"/>
    <w:uiPriority w:val="99"/>
    <w:rsid w:val="0080600D"/>
  </w:style>
  <w:style w:type="paragraph" w:styleId="BalloonText">
    <w:name w:val="Balloon Text"/>
    <w:basedOn w:val="Normal"/>
    <w:link w:val="BalloonTextChar"/>
    <w:uiPriority w:val="99"/>
    <w:semiHidden/>
    <w:unhideWhenUsed/>
    <w:rsid w:val="002E757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7572"/>
    <w:rPr>
      <w:rFonts w:ascii="Segoe UI" w:hAnsi="Segoe UI" w:cs="Segoe UI"/>
      <w:sz w:val="18"/>
      <w:szCs w:val="18"/>
    </w:rPr>
  </w:style>
  <w:style w:type="paragraph" w:styleId="ListParagraph">
    <w:name w:val="List Paragraph"/>
    <w:basedOn w:val="Normal"/>
    <w:uiPriority w:val="34"/>
    <w:qFormat/>
    <w:rsid w:val="00D245B4"/>
    <w:pPr>
      <w:ind w:left="720"/>
      <w:contextualSpacing/>
    </w:pPr>
  </w:style>
  <w:style w:type="character" w:styleId="CommentReference">
    <w:name w:val="annotation reference"/>
    <w:basedOn w:val="DefaultParagraphFont"/>
    <w:uiPriority w:val="99"/>
    <w:semiHidden/>
    <w:unhideWhenUsed/>
    <w:rsid w:val="00180143"/>
    <w:rPr>
      <w:sz w:val="16"/>
      <w:szCs w:val="16"/>
    </w:rPr>
  </w:style>
  <w:style w:type="paragraph" w:styleId="CommentText">
    <w:name w:val="annotation text"/>
    <w:basedOn w:val="Normal"/>
    <w:link w:val="CommentTextChar"/>
    <w:uiPriority w:val="99"/>
    <w:semiHidden/>
    <w:unhideWhenUsed/>
    <w:rsid w:val="00180143"/>
    <w:pPr>
      <w:spacing w:line="240" w:lineRule="auto"/>
    </w:pPr>
    <w:rPr>
      <w:sz w:val="20"/>
      <w:szCs w:val="20"/>
    </w:rPr>
  </w:style>
  <w:style w:type="character" w:customStyle="1" w:styleId="CommentTextChar">
    <w:name w:val="Comment Text Char"/>
    <w:basedOn w:val="DefaultParagraphFont"/>
    <w:link w:val="CommentText"/>
    <w:uiPriority w:val="99"/>
    <w:semiHidden/>
    <w:rsid w:val="00180143"/>
    <w:rPr>
      <w:sz w:val="20"/>
      <w:szCs w:val="20"/>
    </w:rPr>
  </w:style>
  <w:style w:type="paragraph" w:styleId="CommentSubject">
    <w:name w:val="annotation subject"/>
    <w:basedOn w:val="CommentText"/>
    <w:next w:val="CommentText"/>
    <w:link w:val="CommentSubjectChar"/>
    <w:uiPriority w:val="99"/>
    <w:semiHidden/>
    <w:unhideWhenUsed/>
    <w:rsid w:val="00180143"/>
    <w:rPr>
      <w:b/>
      <w:bCs/>
    </w:rPr>
  </w:style>
  <w:style w:type="character" w:customStyle="1" w:styleId="CommentSubjectChar">
    <w:name w:val="Comment Subject Char"/>
    <w:basedOn w:val="CommentTextChar"/>
    <w:link w:val="CommentSubject"/>
    <w:uiPriority w:val="99"/>
    <w:semiHidden/>
    <w:rsid w:val="00180143"/>
    <w:rPr>
      <w:b/>
      <w:bCs/>
      <w:sz w:val="20"/>
      <w:szCs w:val="20"/>
    </w:rPr>
  </w:style>
  <w:style w:type="paragraph" w:styleId="FootnoteText">
    <w:name w:val="footnote text"/>
    <w:basedOn w:val="Normal"/>
    <w:link w:val="FootnoteTextChar"/>
    <w:uiPriority w:val="99"/>
    <w:semiHidden/>
    <w:unhideWhenUsed/>
    <w:rsid w:val="008513C9"/>
    <w:pPr>
      <w:spacing w:line="240" w:lineRule="auto"/>
    </w:pPr>
    <w:rPr>
      <w:sz w:val="20"/>
      <w:szCs w:val="20"/>
    </w:rPr>
  </w:style>
  <w:style w:type="character" w:customStyle="1" w:styleId="FootnoteTextChar">
    <w:name w:val="Footnote Text Char"/>
    <w:basedOn w:val="DefaultParagraphFont"/>
    <w:link w:val="FootnoteText"/>
    <w:uiPriority w:val="99"/>
    <w:semiHidden/>
    <w:rsid w:val="008513C9"/>
    <w:rPr>
      <w:sz w:val="20"/>
      <w:szCs w:val="20"/>
    </w:rPr>
  </w:style>
  <w:style w:type="character" w:styleId="FootnoteReference">
    <w:name w:val="footnote reference"/>
    <w:basedOn w:val="DefaultParagraphFont"/>
    <w:uiPriority w:val="99"/>
    <w:semiHidden/>
    <w:unhideWhenUsed/>
    <w:rsid w:val="008513C9"/>
    <w:rPr>
      <w:vertAlign w:val="superscript"/>
    </w:rPr>
  </w:style>
  <w:style w:type="paragraph" w:styleId="EndnoteText">
    <w:name w:val="endnote text"/>
    <w:basedOn w:val="Normal"/>
    <w:link w:val="EndnoteTextChar"/>
    <w:uiPriority w:val="99"/>
    <w:semiHidden/>
    <w:unhideWhenUsed/>
    <w:rsid w:val="00056F99"/>
    <w:pPr>
      <w:spacing w:line="240" w:lineRule="auto"/>
    </w:pPr>
    <w:rPr>
      <w:sz w:val="20"/>
      <w:szCs w:val="20"/>
    </w:rPr>
  </w:style>
  <w:style w:type="character" w:customStyle="1" w:styleId="EndnoteTextChar">
    <w:name w:val="Endnote Text Char"/>
    <w:basedOn w:val="DefaultParagraphFont"/>
    <w:link w:val="EndnoteText"/>
    <w:uiPriority w:val="99"/>
    <w:semiHidden/>
    <w:rsid w:val="00056F99"/>
    <w:rPr>
      <w:sz w:val="20"/>
      <w:szCs w:val="20"/>
    </w:rPr>
  </w:style>
  <w:style w:type="character" w:styleId="EndnoteReference">
    <w:name w:val="endnote reference"/>
    <w:basedOn w:val="DefaultParagraphFont"/>
    <w:uiPriority w:val="99"/>
    <w:semiHidden/>
    <w:unhideWhenUsed/>
    <w:rsid w:val="00056F99"/>
    <w:rPr>
      <w:vertAlign w:val="superscript"/>
    </w:rPr>
  </w:style>
  <w:style w:type="character" w:customStyle="1" w:styleId="Heading1Char">
    <w:name w:val="Heading 1 Char"/>
    <w:basedOn w:val="DefaultParagraphFont"/>
    <w:link w:val="Heading1"/>
    <w:uiPriority w:val="9"/>
    <w:rsid w:val="00D61B4F"/>
    <w:rPr>
      <w:rFonts w:asciiTheme="majorHAnsi" w:eastAsiaTheme="majorEastAsia" w:hAnsiTheme="majorHAnsi" w:cstheme="majorBidi"/>
      <w:color w:val="0B5294" w:themeColor="accent1" w:themeShade="BF"/>
      <w:sz w:val="32"/>
      <w:szCs w:val="32"/>
    </w:rPr>
  </w:style>
  <w:style w:type="paragraph" w:styleId="TOCHeading">
    <w:name w:val="TOC Heading"/>
    <w:basedOn w:val="Heading1"/>
    <w:next w:val="Normal"/>
    <w:uiPriority w:val="39"/>
    <w:unhideWhenUsed/>
    <w:qFormat/>
    <w:rsid w:val="00D61B4F"/>
    <w:pPr>
      <w:outlineLvl w:val="9"/>
    </w:pPr>
    <w:rPr>
      <w:lang w:val="en-US"/>
    </w:rPr>
  </w:style>
  <w:style w:type="paragraph" w:styleId="TOC1">
    <w:name w:val="toc 1"/>
    <w:basedOn w:val="Normal"/>
    <w:next w:val="Normal"/>
    <w:autoRedefine/>
    <w:uiPriority w:val="39"/>
    <w:unhideWhenUsed/>
    <w:rsid w:val="00D61B4F"/>
    <w:pPr>
      <w:spacing w:after="100"/>
    </w:pPr>
  </w:style>
  <w:style w:type="paragraph" w:styleId="Title">
    <w:name w:val="Title"/>
    <w:basedOn w:val="Normal"/>
    <w:next w:val="Normal"/>
    <w:link w:val="TitleChar"/>
    <w:uiPriority w:val="10"/>
    <w:qFormat/>
    <w:rsid w:val="00CC4713"/>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C4713"/>
    <w:rPr>
      <w:rFonts w:asciiTheme="majorHAnsi" w:eastAsiaTheme="majorEastAsia" w:hAnsiTheme="majorHAnsi" w:cstheme="majorBidi"/>
      <w:spacing w:val="-10"/>
      <w:kern w:val="28"/>
      <w:sz w:val="56"/>
      <w:szCs w:val="56"/>
    </w:rPr>
  </w:style>
  <w:style w:type="paragraph" w:customStyle="1" w:styleId="Default">
    <w:name w:val="Default"/>
    <w:rsid w:val="00414123"/>
    <w:pPr>
      <w:autoSpaceDE w:val="0"/>
      <w:autoSpaceDN w:val="0"/>
      <w:adjustRightInd w:val="0"/>
      <w:spacing w:after="0" w:line="240" w:lineRule="auto"/>
    </w:pPr>
    <w:rPr>
      <w:rFonts w:ascii="Arial" w:hAnsi="Arial" w:cs="Arial"/>
      <w:color w:val="000000"/>
      <w:sz w:val="24"/>
      <w:szCs w:val="24"/>
    </w:rPr>
  </w:style>
  <w:style w:type="character" w:styleId="UnresolvedMention">
    <w:name w:val="Unresolved Mention"/>
    <w:basedOn w:val="DefaultParagraphFont"/>
    <w:uiPriority w:val="99"/>
    <w:semiHidden/>
    <w:unhideWhenUsed/>
    <w:rsid w:val="009B0568"/>
    <w:rPr>
      <w:color w:val="605E5C"/>
      <w:shd w:val="clear" w:color="auto" w:fill="E1DFDD"/>
    </w:rPr>
  </w:style>
  <w:style w:type="character" w:styleId="FollowedHyperlink">
    <w:name w:val="FollowedHyperlink"/>
    <w:basedOn w:val="DefaultParagraphFont"/>
    <w:uiPriority w:val="99"/>
    <w:semiHidden/>
    <w:unhideWhenUsed/>
    <w:rsid w:val="00FD18CF"/>
    <w:rPr>
      <w:color w:val="85DFD0" w:themeColor="followedHyperlink"/>
      <w:u w:val="single"/>
    </w:rPr>
  </w:style>
  <w:style w:type="paragraph" w:styleId="Revision">
    <w:name w:val="Revision"/>
    <w:hidden/>
    <w:uiPriority w:val="99"/>
    <w:semiHidden/>
    <w:rsid w:val="003724ED"/>
    <w:pPr>
      <w:spacing w:after="0" w:line="240" w:lineRule="auto"/>
    </w:pPr>
    <w:rPr>
      <w:rFonts w:ascii="Arial" w:eastAsia="Times New Roman" w:hAnsi="Arial" w:cs="Arial"/>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5495">
      <w:bodyDiv w:val="1"/>
      <w:marLeft w:val="0"/>
      <w:marRight w:val="0"/>
      <w:marTop w:val="0"/>
      <w:marBottom w:val="0"/>
      <w:divBdr>
        <w:top w:val="none" w:sz="0" w:space="0" w:color="auto"/>
        <w:left w:val="none" w:sz="0" w:space="0" w:color="auto"/>
        <w:bottom w:val="none" w:sz="0" w:space="0" w:color="auto"/>
        <w:right w:val="none" w:sz="0" w:space="0" w:color="auto"/>
      </w:divBdr>
    </w:div>
    <w:div w:id="37819258">
      <w:bodyDiv w:val="1"/>
      <w:marLeft w:val="0"/>
      <w:marRight w:val="0"/>
      <w:marTop w:val="0"/>
      <w:marBottom w:val="0"/>
      <w:divBdr>
        <w:top w:val="none" w:sz="0" w:space="0" w:color="auto"/>
        <w:left w:val="none" w:sz="0" w:space="0" w:color="auto"/>
        <w:bottom w:val="none" w:sz="0" w:space="0" w:color="auto"/>
        <w:right w:val="none" w:sz="0" w:space="0" w:color="auto"/>
      </w:divBdr>
      <w:divsChild>
        <w:div w:id="71704281">
          <w:marLeft w:val="0"/>
          <w:marRight w:val="0"/>
          <w:marTop w:val="0"/>
          <w:marBottom w:val="0"/>
          <w:divBdr>
            <w:top w:val="none" w:sz="0" w:space="0" w:color="auto"/>
            <w:left w:val="none" w:sz="0" w:space="0" w:color="auto"/>
            <w:bottom w:val="none" w:sz="0" w:space="0" w:color="auto"/>
            <w:right w:val="none" w:sz="0" w:space="0" w:color="auto"/>
          </w:divBdr>
          <w:divsChild>
            <w:div w:id="416633862">
              <w:marLeft w:val="0"/>
              <w:marRight w:val="0"/>
              <w:marTop w:val="0"/>
              <w:marBottom w:val="0"/>
              <w:divBdr>
                <w:top w:val="none" w:sz="0" w:space="0" w:color="auto"/>
                <w:left w:val="none" w:sz="0" w:space="0" w:color="auto"/>
                <w:bottom w:val="none" w:sz="0" w:space="0" w:color="auto"/>
                <w:right w:val="none" w:sz="0" w:space="0" w:color="auto"/>
              </w:divBdr>
              <w:divsChild>
                <w:div w:id="2045204180">
                  <w:marLeft w:val="0"/>
                  <w:marRight w:val="0"/>
                  <w:marTop w:val="0"/>
                  <w:marBottom w:val="0"/>
                  <w:divBdr>
                    <w:top w:val="none" w:sz="0" w:space="0" w:color="auto"/>
                    <w:left w:val="none" w:sz="0" w:space="0" w:color="auto"/>
                    <w:bottom w:val="none" w:sz="0" w:space="0" w:color="auto"/>
                    <w:right w:val="none" w:sz="0" w:space="0" w:color="auto"/>
                  </w:divBdr>
                  <w:divsChild>
                    <w:div w:id="29486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747008">
      <w:bodyDiv w:val="1"/>
      <w:marLeft w:val="0"/>
      <w:marRight w:val="0"/>
      <w:marTop w:val="0"/>
      <w:marBottom w:val="0"/>
      <w:divBdr>
        <w:top w:val="none" w:sz="0" w:space="0" w:color="auto"/>
        <w:left w:val="none" w:sz="0" w:space="0" w:color="auto"/>
        <w:bottom w:val="none" w:sz="0" w:space="0" w:color="auto"/>
        <w:right w:val="none" w:sz="0" w:space="0" w:color="auto"/>
      </w:divBdr>
      <w:divsChild>
        <w:div w:id="8527741">
          <w:marLeft w:val="0"/>
          <w:marRight w:val="0"/>
          <w:marTop w:val="0"/>
          <w:marBottom w:val="0"/>
          <w:divBdr>
            <w:top w:val="none" w:sz="0" w:space="0" w:color="auto"/>
            <w:left w:val="none" w:sz="0" w:space="0" w:color="auto"/>
            <w:bottom w:val="none" w:sz="0" w:space="0" w:color="auto"/>
            <w:right w:val="none" w:sz="0" w:space="0" w:color="auto"/>
          </w:divBdr>
          <w:divsChild>
            <w:div w:id="1409503344">
              <w:marLeft w:val="0"/>
              <w:marRight w:val="0"/>
              <w:marTop w:val="0"/>
              <w:marBottom w:val="0"/>
              <w:divBdr>
                <w:top w:val="none" w:sz="0" w:space="0" w:color="auto"/>
                <w:left w:val="none" w:sz="0" w:space="0" w:color="auto"/>
                <w:bottom w:val="none" w:sz="0" w:space="0" w:color="auto"/>
                <w:right w:val="none" w:sz="0" w:space="0" w:color="auto"/>
              </w:divBdr>
              <w:divsChild>
                <w:div w:id="1193349797">
                  <w:marLeft w:val="0"/>
                  <w:marRight w:val="0"/>
                  <w:marTop w:val="0"/>
                  <w:marBottom w:val="0"/>
                  <w:divBdr>
                    <w:top w:val="none" w:sz="0" w:space="0" w:color="auto"/>
                    <w:left w:val="none" w:sz="0" w:space="0" w:color="auto"/>
                    <w:bottom w:val="none" w:sz="0" w:space="0" w:color="auto"/>
                    <w:right w:val="none" w:sz="0" w:space="0" w:color="auto"/>
                  </w:divBdr>
                  <w:divsChild>
                    <w:div w:id="172460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713422">
          <w:marLeft w:val="0"/>
          <w:marRight w:val="0"/>
          <w:marTop w:val="0"/>
          <w:marBottom w:val="0"/>
          <w:divBdr>
            <w:top w:val="none" w:sz="0" w:space="0" w:color="auto"/>
            <w:left w:val="none" w:sz="0" w:space="0" w:color="auto"/>
            <w:bottom w:val="none" w:sz="0" w:space="0" w:color="auto"/>
            <w:right w:val="none" w:sz="0" w:space="0" w:color="auto"/>
          </w:divBdr>
        </w:div>
      </w:divsChild>
    </w:div>
    <w:div w:id="309679944">
      <w:bodyDiv w:val="1"/>
      <w:marLeft w:val="0"/>
      <w:marRight w:val="0"/>
      <w:marTop w:val="0"/>
      <w:marBottom w:val="0"/>
      <w:divBdr>
        <w:top w:val="none" w:sz="0" w:space="0" w:color="auto"/>
        <w:left w:val="none" w:sz="0" w:space="0" w:color="auto"/>
        <w:bottom w:val="none" w:sz="0" w:space="0" w:color="auto"/>
        <w:right w:val="none" w:sz="0" w:space="0" w:color="auto"/>
      </w:divBdr>
      <w:divsChild>
        <w:div w:id="849032368">
          <w:marLeft w:val="0"/>
          <w:marRight w:val="0"/>
          <w:marTop w:val="0"/>
          <w:marBottom w:val="0"/>
          <w:divBdr>
            <w:top w:val="none" w:sz="0" w:space="0" w:color="auto"/>
            <w:left w:val="none" w:sz="0" w:space="0" w:color="auto"/>
            <w:bottom w:val="none" w:sz="0" w:space="0" w:color="auto"/>
            <w:right w:val="none" w:sz="0" w:space="0" w:color="auto"/>
          </w:divBdr>
        </w:div>
        <w:div w:id="1743674748">
          <w:marLeft w:val="0"/>
          <w:marRight w:val="0"/>
          <w:marTop w:val="0"/>
          <w:marBottom w:val="0"/>
          <w:divBdr>
            <w:top w:val="none" w:sz="0" w:space="0" w:color="auto"/>
            <w:left w:val="none" w:sz="0" w:space="0" w:color="auto"/>
            <w:bottom w:val="none" w:sz="0" w:space="0" w:color="auto"/>
            <w:right w:val="none" w:sz="0" w:space="0" w:color="auto"/>
          </w:divBdr>
        </w:div>
      </w:divsChild>
    </w:div>
    <w:div w:id="343898535">
      <w:bodyDiv w:val="1"/>
      <w:marLeft w:val="0"/>
      <w:marRight w:val="0"/>
      <w:marTop w:val="0"/>
      <w:marBottom w:val="0"/>
      <w:divBdr>
        <w:top w:val="none" w:sz="0" w:space="0" w:color="auto"/>
        <w:left w:val="none" w:sz="0" w:space="0" w:color="auto"/>
        <w:bottom w:val="none" w:sz="0" w:space="0" w:color="auto"/>
        <w:right w:val="none" w:sz="0" w:space="0" w:color="auto"/>
      </w:divBdr>
    </w:div>
    <w:div w:id="602762139">
      <w:bodyDiv w:val="1"/>
      <w:marLeft w:val="0"/>
      <w:marRight w:val="0"/>
      <w:marTop w:val="0"/>
      <w:marBottom w:val="0"/>
      <w:divBdr>
        <w:top w:val="none" w:sz="0" w:space="0" w:color="auto"/>
        <w:left w:val="none" w:sz="0" w:space="0" w:color="auto"/>
        <w:bottom w:val="none" w:sz="0" w:space="0" w:color="auto"/>
        <w:right w:val="none" w:sz="0" w:space="0" w:color="auto"/>
      </w:divBdr>
    </w:div>
    <w:div w:id="860244342">
      <w:bodyDiv w:val="1"/>
      <w:marLeft w:val="0"/>
      <w:marRight w:val="0"/>
      <w:marTop w:val="0"/>
      <w:marBottom w:val="0"/>
      <w:divBdr>
        <w:top w:val="none" w:sz="0" w:space="0" w:color="auto"/>
        <w:left w:val="none" w:sz="0" w:space="0" w:color="auto"/>
        <w:bottom w:val="none" w:sz="0" w:space="0" w:color="auto"/>
        <w:right w:val="none" w:sz="0" w:space="0" w:color="auto"/>
      </w:divBdr>
    </w:div>
    <w:div w:id="922028499">
      <w:bodyDiv w:val="1"/>
      <w:marLeft w:val="0"/>
      <w:marRight w:val="0"/>
      <w:marTop w:val="0"/>
      <w:marBottom w:val="0"/>
      <w:divBdr>
        <w:top w:val="none" w:sz="0" w:space="0" w:color="auto"/>
        <w:left w:val="none" w:sz="0" w:space="0" w:color="auto"/>
        <w:bottom w:val="none" w:sz="0" w:space="0" w:color="auto"/>
        <w:right w:val="none" w:sz="0" w:space="0" w:color="auto"/>
      </w:divBdr>
      <w:divsChild>
        <w:div w:id="466096314">
          <w:marLeft w:val="0"/>
          <w:marRight w:val="0"/>
          <w:marTop w:val="0"/>
          <w:marBottom w:val="0"/>
          <w:divBdr>
            <w:top w:val="none" w:sz="0" w:space="0" w:color="auto"/>
            <w:left w:val="none" w:sz="0" w:space="0" w:color="auto"/>
            <w:bottom w:val="none" w:sz="0" w:space="0" w:color="auto"/>
            <w:right w:val="none" w:sz="0" w:space="0" w:color="auto"/>
          </w:divBdr>
        </w:div>
        <w:div w:id="676927363">
          <w:marLeft w:val="0"/>
          <w:marRight w:val="0"/>
          <w:marTop w:val="0"/>
          <w:marBottom w:val="0"/>
          <w:divBdr>
            <w:top w:val="none" w:sz="0" w:space="0" w:color="auto"/>
            <w:left w:val="none" w:sz="0" w:space="0" w:color="auto"/>
            <w:bottom w:val="none" w:sz="0" w:space="0" w:color="auto"/>
            <w:right w:val="none" w:sz="0" w:space="0" w:color="auto"/>
          </w:divBdr>
        </w:div>
      </w:divsChild>
    </w:div>
    <w:div w:id="929001597">
      <w:bodyDiv w:val="1"/>
      <w:marLeft w:val="0"/>
      <w:marRight w:val="0"/>
      <w:marTop w:val="0"/>
      <w:marBottom w:val="0"/>
      <w:divBdr>
        <w:top w:val="none" w:sz="0" w:space="0" w:color="auto"/>
        <w:left w:val="none" w:sz="0" w:space="0" w:color="auto"/>
        <w:bottom w:val="none" w:sz="0" w:space="0" w:color="auto"/>
        <w:right w:val="none" w:sz="0" w:space="0" w:color="auto"/>
      </w:divBdr>
    </w:div>
    <w:div w:id="932203709">
      <w:bodyDiv w:val="1"/>
      <w:marLeft w:val="0"/>
      <w:marRight w:val="0"/>
      <w:marTop w:val="0"/>
      <w:marBottom w:val="0"/>
      <w:divBdr>
        <w:top w:val="none" w:sz="0" w:space="0" w:color="auto"/>
        <w:left w:val="none" w:sz="0" w:space="0" w:color="auto"/>
        <w:bottom w:val="none" w:sz="0" w:space="0" w:color="auto"/>
        <w:right w:val="none" w:sz="0" w:space="0" w:color="auto"/>
      </w:divBdr>
    </w:div>
    <w:div w:id="982080467">
      <w:bodyDiv w:val="1"/>
      <w:marLeft w:val="0"/>
      <w:marRight w:val="0"/>
      <w:marTop w:val="0"/>
      <w:marBottom w:val="0"/>
      <w:divBdr>
        <w:top w:val="none" w:sz="0" w:space="0" w:color="auto"/>
        <w:left w:val="none" w:sz="0" w:space="0" w:color="auto"/>
        <w:bottom w:val="none" w:sz="0" w:space="0" w:color="auto"/>
        <w:right w:val="none" w:sz="0" w:space="0" w:color="auto"/>
      </w:divBdr>
      <w:divsChild>
        <w:div w:id="1027365319">
          <w:marLeft w:val="0"/>
          <w:marRight w:val="0"/>
          <w:marTop w:val="0"/>
          <w:marBottom w:val="0"/>
          <w:divBdr>
            <w:top w:val="none" w:sz="0" w:space="0" w:color="auto"/>
            <w:left w:val="none" w:sz="0" w:space="0" w:color="auto"/>
            <w:bottom w:val="none" w:sz="0" w:space="0" w:color="auto"/>
            <w:right w:val="none" w:sz="0" w:space="0" w:color="auto"/>
          </w:divBdr>
          <w:divsChild>
            <w:div w:id="291642952">
              <w:marLeft w:val="0"/>
              <w:marRight w:val="0"/>
              <w:marTop w:val="0"/>
              <w:marBottom w:val="0"/>
              <w:divBdr>
                <w:top w:val="none" w:sz="0" w:space="0" w:color="auto"/>
                <w:left w:val="none" w:sz="0" w:space="0" w:color="auto"/>
                <w:bottom w:val="none" w:sz="0" w:space="0" w:color="auto"/>
                <w:right w:val="none" w:sz="0" w:space="0" w:color="auto"/>
              </w:divBdr>
              <w:divsChild>
                <w:div w:id="195125742">
                  <w:marLeft w:val="0"/>
                  <w:marRight w:val="0"/>
                  <w:marTop w:val="0"/>
                  <w:marBottom w:val="0"/>
                  <w:divBdr>
                    <w:top w:val="none" w:sz="0" w:space="0" w:color="auto"/>
                    <w:left w:val="none" w:sz="0" w:space="0" w:color="auto"/>
                    <w:bottom w:val="none" w:sz="0" w:space="0" w:color="auto"/>
                    <w:right w:val="none" w:sz="0" w:space="0" w:color="auto"/>
                  </w:divBdr>
                  <w:divsChild>
                    <w:div w:id="1383822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2971677">
      <w:bodyDiv w:val="1"/>
      <w:marLeft w:val="0"/>
      <w:marRight w:val="0"/>
      <w:marTop w:val="0"/>
      <w:marBottom w:val="0"/>
      <w:divBdr>
        <w:top w:val="none" w:sz="0" w:space="0" w:color="auto"/>
        <w:left w:val="none" w:sz="0" w:space="0" w:color="auto"/>
        <w:bottom w:val="none" w:sz="0" w:space="0" w:color="auto"/>
        <w:right w:val="none" w:sz="0" w:space="0" w:color="auto"/>
      </w:divBdr>
    </w:div>
    <w:div w:id="1104349687">
      <w:bodyDiv w:val="1"/>
      <w:marLeft w:val="0"/>
      <w:marRight w:val="0"/>
      <w:marTop w:val="0"/>
      <w:marBottom w:val="0"/>
      <w:divBdr>
        <w:top w:val="none" w:sz="0" w:space="0" w:color="auto"/>
        <w:left w:val="none" w:sz="0" w:space="0" w:color="auto"/>
        <w:bottom w:val="none" w:sz="0" w:space="0" w:color="auto"/>
        <w:right w:val="none" w:sz="0" w:space="0" w:color="auto"/>
      </w:divBdr>
      <w:divsChild>
        <w:div w:id="880092675">
          <w:marLeft w:val="0"/>
          <w:marRight w:val="0"/>
          <w:marTop w:val="0"/>
          <w:marBottom w:val="0"/>
          <w:divBdr>
            <w:top w:val="none" w:sz="0" w:space="0" w:color="auto"/>
            <w:left w:val="none" w:sz="0" w:space="0" w:color="auto"/>
            <w:bottom w:val="none" w:sz="0" w:space="0" w:color="auto"/>
            <w:right w:val="none" w:sz="0" w:space="0" w:color="auto"/>
          </w:divBdr>
          <w:divsChild>
            <w:div w:id="1922832113">
              <w:marLeft w:val="0"/>
              <w:marRight w:val="0"/>
              <w:marTop w:val="0"/>
              <w:marBottom w:val="0"/>
              <w:divBdr>
                <w:top w:val="none" w:sz="0" w:space="0" w:color="auto"/>
                <w:left w:val="none" w:sz="0" w:space="0" w:color="auto"/>
                <w:bottom w:val="none" w:sz="0" w:space="0" w:color="auto"/>
                <w:right w:val="none" w:sz="0" w:space="0" w:color="auto"/>
              </w:divBdr>
              <w:divsChild>
                <w:div w:id="1975327672">
                  <w:marLeft w:val="0"/>
                  <w:marRight w:val="0"/>
                  <w:marTop w:val="0"/>
                  <w:marBottom w:val="0"/>
                  <w:divBdr>
                    <w:top w:val="none" w:sz="0" w:space="0" w:color="auto"/>
                    <w:left w:val="none" w:sz="0" w:space="0" w:color="auto"/>
                    <w:bottom w:val="none" w:sz="0" w:space="0" w:color="auto"/>
                    <w:right w:val="none" w:sz="0" w:space="0" w:color="auto"/>
                  </w:divBdr>
                  <w:divsChild>
                    <w:div w:id="197258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3106635">
      <w:bodyDiv w:val="1"/>
      <w:marLeft w:val="0"/>
      <w:marRight w:val="0"/>
      <w:marTop w:val="0"/>
      <w:marBottom w:val="0"/>
      <w:divBdr>
        <w:top w:val="none" w:sz="0" w:space="0" w:color="auto"/>
        <w:left w:val="none" w:sz="0" w:space="0" w:color="auto"/>
        <w:bottom w:val="none" w:sz="0" w:space="0" w:color="auto"/>
        <w:right w:val="none" w:sz="0" w:space="0" w:color="auto"/>
      </w:divBdr>
    </w:div>
    <w:div w:id="1316639332">
      <w:bodyDiv w:val="1"/>
      <w:marLeft w:val="0"/>
      <w:marRight w:val="0"/>
      <w:marTop w:val="0"/>
      <w:marBottom w:val="0"/>
      <w:divBdr>
        <w:top w:val="none" w:sz="0" w:space="0" w:color="auto"/>
        <w:left w:val="none" w:sz="0" w:space="0" w:color="auto"/>
        <w:bottom w:val="none" w:sz="0" w:space="0" w:color="auto"/>
        <w:right w:val="none" w:sz="0" w:space="0" w:color="auto"/>
      </w:divBdr>
    </w:div>
    <w:div w:id="1417825772">
      <w:bodyDiv w:val="1"/>
      <w:marLeft w:val="0"/>
      <w:marRight w:val="0"/>
      <w:marTop w:val="0"/>
      <w:marBottom w:val="0"/>
      <w:divBdr>
        <w:top w:val="none" w:sz="0" w:space="0" w:color="auto"/>
        <w:left w:val="none" w:sz="0" w:space="0" w:color="auto"/>
        <w:bottom w:val="none" w:sz="0" w:space="0" w:color="auto"/>
        <w:right w:val="none" w:sz="0" w:space="0" w:color="auto"/>
      </w:divBdr>
    </w:div>
    <w:div w:id="1553493492">
      <w:bodyDiv w:val="1"/>
      <w:marLeft w:val="0"/>
      <w:marRight w:val="0"/>
      <w:marTop w:val="0"/>
      <w:marBottom w:val="0"/>
      <w:divBdr>
        <w:top w:val="none" w:sz="0" w:space="0" w:color="auto"/>
        <w:left w:val="none" w:sz="0" w:space="0" w:color="auto"/>
        <w:bottom w:val="none" w:sz="0" w:space="0" w:color="auto"/>
        <w:right w:val="none" w:sz="0" w:space="0" w:color="auto"/>
      </w:divBdr>
    </w:div>
    <w:div w:id="1591768335">
      <w:bodyDiv w:val="1"/>
      <w:marLeft w:val="0"/>
      <w:marRight w:val="0"/>
      <w:marTop w:val="0"/>
      <w:marBottom w:val="0"/>
      <w:divBdr>
        <w:top w:val="none" w:sz="0" w:space="0" w:color="auto"/>
        <w:left w:val="none" w:sz="0" w:space="0" w:color="auto"/>
        <w:bottom w:val="none" w:sz="0" w:space="0" w:color="auto"/>
        <w:right w:val="none" w:sz="0" w:space="0" w:color="auto"/>
      </w:divBdr>
    </w:div>
    <w:div w:id="1801146475">
      <w:bodyDiv w:val="1"/>
      <w:marLeft w:val="0"/>
      <w:marRight w:val="0"/>
      <w:marTop w:val="0"/>
      <w:marBottom w:val="0"/>
      <w:divBdr>
        <w:top w:val="none" w:sz="0" w:space="0" w:color="auto"/>
        <w:left w:val="none" w:sz="0" w:space="0" w:color="auto"/>
        <w:bottom w:val="none" w:sz="0" w:space="0" w:color="auto"/>
        <w:right w:val="none" w:sz="0" w:space="0" w:color="auto"/>
      </w:divBdr>
    </w:div>
    <w:div w:id="1841505222">
      <w:bodyDiv w:val="1"/>
      <w:marLeft w:val="0"/>
      <w:marRight w:val="0"/>
      <w:marTop w:val="0"/>
      <w:marBottom w:val="0"/>
      <w:divBdr>
        <w:top w:val="none" w:sz="0" w:space="0" w:color="auto"/>
        <w:left w:val="none" w:sz="0" w:space="0" w:color="auto"/>
        <w:bottom w:val="none" w:sz="0" w:space="0" w:color="auto"/>
        <w:right w:val="none" w:sz="0" w:space="0" w:color="auto"/>
      </w:divBdr>
      <w:divsChild>
        <w:div w:id="302545201">
          <w:marLeft w:val="547"/>
          <w:marRight w:val="0"/>
          <w:marTop w:val="77"/>
          <w:marBottom w:val="0"/>
          <w:divBdr>
            <w:top w:val="none" w:sz="0" w:space="0" w:color="auto"/>
            <w:left w:val="none" w:sz="0" w:space="0" w:color="auto"/>
            <w:bottom w:val="none" w:sz="0" w:space="0" w:color="auto"/>
            <w:right w:val="none" w:sz="0" w:space="0" w:color="auto"/>
          </w:divBdr>
        </w:div>
        <w:div w:id="1136291403">
          <w:marLeft w:val="547"/>
          <w:marRight w:val="0"/>
          <w:marTop w:val="77"/>
          <w:marBottom w:val="0"/>
          <w:divBdr>
            <w:top w:val="none" w:sz="0" w:space="0" w:color="auto"/>
            <w:left w:val="none" w:sz="0" w:space="0" w:color="auto"/>
            <w:bottom w:val="none" w:sz="0" w:space="0" w:color="auto"/>
            <w:right w:val="none" w:sz="0" w:space="0" w:color="auto"/>
          </w:divBdr>
        </w:div>
        <w:div w:id="1368067766">
          <w:marLeft w:val="547"/>
          <w:marRight w:val="0"/>
          <w:marTop w:val="77"/>
          <w:marBottom w:val="0"/>
          <w:divBdr>
            <w:top w:val="none" w:sz="0" w:space="0" w:color="auto"/>
            <w:left w:val="none" w:sz="0" w:space="0" w:color="auto"/>
            <w:bottom w:val="none" w:sz="0" w:space="0" w:color="auto"/>
            <w:right w:val="none" w:sz="0" w:space="0" w:color="auto"/>
          </w:divBdr>
        </w:div>
        <w:div w:id="1700665263">
          <w:marLeft w:val="547"/>
          <w:marRight w:val="0"/>
          <w:marTop w:val="77"/>
          <w:marBottom w:val="0"/>
          <w:divBdr>
            <w:top w:val="none" w:sz="0" w:space="0" w:color="auto"/>
            <w:left w:val="none" w:sz="0" w:space="0" w:color="auto"/>
            <w:bottom w:val="none" w:sz="0" w:space="0" w:color="auto"/>
            <w:right w:val="none" w:sz="0" w:space="0" w:color="auto"/>
          </w:divBdr>
        </w:div>
        <w:div w:id="1733969057">
          <w:marLeft w:val="547"/>
          <w:marRight w:val="0"/>
          <w:marTop w:val="77"/>
          <w:marBottom w:val="0"/>
          <w:divBdr>
            <w:top w:val="none" w:sz="0" w:space="0" w:color="auto"/>
            <w:left w:val="none" w:sz="0" w:space="0" w:color="auto"/>
            <w:bottom w:val="none" w:sz="0" w:space="0" w:color="auto"/>
            <w:right w:val="none" w:sz="0" w:space="0" w:color="auto"/>
          </w:divBdr>
        </w:div>
        <w:div w:id="1827939750">
          <w:marLeft w:val="547"/>
          <w:marRight w:val="0"/>
          <w:marTop w:val="77"/>
          <w:marBottom w:val="0"/>
          <w:divBdr>
            <w:top w:val="none" w:sz="0" w:space="0" w:color="auto"/>
            <w:left w:val="none" w:sz="0" w:space="0" w:color="auto"/>
            <w:bottom w:val="none" w:sz="0" w:space="0" w:color="auto"/>
            <w:right w:val="none" w:sz="0" w:space="0" w:color="auto"/>
          </w:divBdr>
        </w:div>
      </w:divsChild>
    </w:div>
    <w:div w:id="1899631346">
      <w:bodyDiv w:val="1"/>
      <w:marLeft w:val="0"/>
      <w:marRight w:val="0"/>
      <w:marTop w:val="0"/>
      <w:marBottom w:val="0"/>
      <w:divBdr>
        <w:top w:val="none" w:sz="0" w:space="0" w:color="auto"/>
        <w:left w:val="none" w:sz="0" w:space="0" w:color="auto"/>
        <w:bottom w:val="none" w:sz="0" w:space="0" w:color="auto"/>
        <w:right w:val="none" w:sz="0" w:space="0" w:color="auto"/>
      </w:divBdr>
    </w:div>
    <w:div w:id="2014719567">
      <w:bodyDiv w:val="1"/>
      <w:marLeft w:val="0"/>
      <w:marRight w:val="0"/>
      <w:marTop w:val="0"/>
      <w:marBottom w:val="0"/>
      <w:divBdr>
        <w:top w:val="none" w:sz="0" w:space="0" w:color="auto"/>
        <w:left w:val="none" w:sz="0" w:space="0" w:color="auto"/>
        <w:bottom w:val="none" w:sz="0" w:space="0" w:color="auto"/>
        <w:right w:val="none" w:sz="0" w:space="0" w:color="auto"/>
      </w:divBdr>
    </w:div>
    <w:div w:id="2087219436">
      <w:bodyDiv w:val="1"/>
      <w:marLeft w:val="0"/>
      <w:marRight w:val="0"/>
      <w:marTop w:val="0"/>
      <w:marBottom w:val="0"/>
      <w:divBdr>
        <w:top w:val="none" w:sz="0" w:space="0" w:color="auto"/>
        <w:left w:val="none" w:sz="0" w:space="0" w:color="auto"/>
        <w:bottom w:val="none" w:sz="0" w:space="0" w:color="auto"/>
        <w:right w:val="none" w:sz="0" w:space="0" w:color="auto"/>
      </w:divBdr>
      <w:divsChild>
        <w:div w:id="743069985">
          <w:blockQuote w:val="1"/>
          <w:marLeft w:val="0"/>
          <w:marRight w:val="0"/>
          <w:marTop w:val="0"/>
          <w:marBottom w:val="0"/>
          <w:divBdr>
            <w:top w:val="none" w:sz="0" w:space="0" w:color="auto"/>
            <w:left w:val="none" w:sz="0" w:space="0" w:color="auto"/>
            <w:bottom w:val="none" w:sz="0" w:space="0" w:color="auto"/>
            <w:right w:val="none" w:sz="0" w:space="0" w:color="auto"/>
          </w:divBdr>
        </w:div>
        <w:div w:id="1943880612">
          <w:blockQuote w:val="1"/>
          <w:marLeft w:val="0"/>
          <w:marRight w:val="0"/>
          <w:marTop w:val="0"/>
          <w:marBottom w:val="0"/>
          <w:divBdr>
            <w:top w:val="none" w:sz="0" w:space="0" w:color="auto"/>
            <w:left w:val="none" w:sz="0" w:space="0" w:color="auto"/>
            <w:bottom w:val="none" w:sz="0" w:space="0" w:color="auto"/>
            <w:right w:val="none" w:sz="0" w:space="0" w:color="auto"/>
          </w:divBdr>
        </w:div>
        <w:div w:id="411778831">
          <w:blockQuote w:val="1"/>
          <w:marLeft w:val="0"/>
          <w:marRight w:val="0"/>
          <w:marTop w:val="0"/>
          <w:marBottom w:val="0"/>
          <w:divBdr>
            <w:top w:val="none" w:sz="0" w:space="0" w:color="auto"/>
            <w:left w:val="none" w:sz="0" w:space="0" w:color="auto"/>
            <w:bottom w:val="none" w:sz="0" w:space="0" w:color="auto"/>
            <w:right w:val="none" w:sz="0" w:space="0" w:color="auto"/>
          </w:divBdr>
        </w:div>
        <w:div w:id="733041772">
          <w:blockQuote w:val="1"/>
          <w:marLeft w:val="0"/>
          <w:marRight w:val="0"/>
          <w:marTop w:val="0"/>
          <w:marBottom w:val="0"/>
          <w:divBdr>
            <w:top w:val="none" w:sz="0" w:space="0" w:color="auto"/>
            <w:left w:val="none" w:sz="0" w:space="0" w:color="auto"/>
            <w:bottom w:val="none" w:sz="0" w:space="0" w:color="auto"/>
            <w:right w:val="none" w:sz="0" w:space="0" w:color="auto"/>
          </w:divBdr>
        </w:div>
        <w:div w:id="164962769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twitter.com/TeamEnglan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nstagram.com/officialteamengland/"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gb.facebook.com/OfficialTeamEngland/"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teamengland.org/board-and-subcommittees"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linkedin.com/company/commonwealth-games-england/"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Banded">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Banded">
      <a:fillStyleLst>
        <a:solidFill>
          <a:schemeClr val="phClr"/>
        </a:solidFill>
        <a:gradFill rotWithShape="1">
          <a:gsLst>
            <a:gs pos="0">
              <a:schemeClr val="phClr">
                <a:tint val="65000"/>
                <a:satMod val="120000"/>
                <a:lumMod val="107000"/>
              </a:schemeClr>
            </a:gs>
            <a:gs pos="50000">
              <a:schemeClr val="phClr">
                <a:tint val="70000"/>
                <a:satMod val="124000"/>
                <a:lumMod val="103000"/>
              </a:schemeClr>
            </a:gs>
            <a:gs pos="100000">
              <a:schemeClr val="phClr">
                <a:tint val="85000"/>
                <a:satMod val="120000"/>
                <a:lumMod val="100000"/>
              </a:schemeClr>
            </a:gs>
          </a:gsLst>
          <a:lin ang="5400000" scaled="0"/>
        </a:gradFill>
        <a:gradFill rotWithShape="1">
          <a:gsLst>
            <a:gs pos="0">
              <a:schemeClr val="phClr">
                <a:tint val="85000"/>
                <a:shade val="98000"/>
                <a:satMod val="110000"/>
                <a:lumMod val="103000"/>
              </a:schemeClr>
            </a:gs>
            <a:gs pos="50000">
              <a:schemeClr val="phClr">
                <a:shade val="85000"/>
                <a:satMod val="105000"/>
                <a:lumMod val="100000"/>
              </a:schemeClr>
            </a:gs>
            <a:gs pos="100000">
              <a:schemeClr val="phClr">
                <a:shade val="60000"/>
                <a:satMod val="120000"/>
                <a:lumMod val="100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50800" dist="15875" dir="5400000" algn="ctr" rotWithShape="0">
              <a:srgbClr val="000000">
                <a:alpha val="68000"/>
              </a:srgbClr>
            </a:outerShdw>
          </a:effectLst>
        </a:effectStyle>
        <a:effectStyle>
          <a:effectLst>
            <a:outerShdw blurRad="88900" dist="27940" dir="5400000" algn="ctr" rotWithShape="0">
              <a:srgbClr val="000000">
                <a:alpha val="63000"/>
              </a:srgbClr>
            </a:outerShdw>
          </a:effectLst>
        </a:effectStyle>
      </a:effectStyleLst>
      <a:bgFillStyleLst>
        <a:solidFill>
          <a:schemeClr val="phClr"/>
        </a:solidFill>
        <a:blipFill rotWithShape="1">
          <a:blip xmlns:r="http://schemas.openxmlformats.org/officeDocument/2006/relationships" r:embed="rId1">
            <a:duotone>
              <a:schemeClr val="phClr"/>
              <a:schemeClr val="phClr">
                <a:shade val="91000"/>
                <a:satMod val="105000"/>
              </a:schemeClr>
            </a:duotone>
          </a:blip>
          <a:tile tx="0" ty="0" sx="100000" sy="100000" flip="none" algn="tl"/>
        </a:blipFill>
        <a:gradFill rotWithShape="1">
          <a:gsLst>
            <a:gs pos="0">
              <a:schemeClr val="phClr">
                <a:tint val="100000"/>
                <a:shade val="0"/>
                <a:satMod val="100000"/>
              </a:schemeClr>
            </a:gs>
            <a:gs pos="100000">
              <a:schemeClr val="phClr">
                <a:shade val="100000"/>
                <a:satMod val="100000"/>
              </a:schemeClr>
            </a:gs>
          </a:gsLst>
          <a:lin ang="5400000" scaled="0"/>
        </a:gradFill>
      </a:bgFillStyleLst>
    </a:fmtScheme>
  </a:themeElements>
  <a:objectDefaults/>
  <a:extraClrSchemeLst/>
  <a:extLst>
    <a:ext uri="{05A4C25C-085E-4340-85A3-A5531E510DB2}">
      <thm15:themeFamily xmlns:thm15="http://schemas.microsoft.com/office/thememl/2012/main" name="Banded" id="{98DFF888-2449-4D28-977C-6306C017633E}" vid="{9792607F-9579-4224-82FF-9C88C3E1E53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A64054-81C1-4734-87F4-81FB47C59D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2404</Words>
  <Characters>13704</Characters>
  <Application>Microsoft Office Word</Application>
  <DocSecurity>4</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[ORGANISATION NAME]</Company>
  <LinksUpToDate>false</LinksUpToDate>
  <CharactersWithSpaces>16076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[ORGANISATION NAME]</dc:subject>
  <dc:creator>user</dc:creator>
  <cp:keywords/>
  <dc:description/>
  <cp:lastModifiedBy>Harriet Smith</cp:lastModifiedBy>
  <cp:revision>2</cp:revision>
  <cp:lastPrinted>2022-05-19T13:13:00Z</cp:lastPrinted>
  <dcterms:created xsi:type="dcterms:W3CDTF">2022-05-24T07:35:00Z</dcterms:created>
  <dcterms:modified xsi:type="dcterms:W3CDTF">2022-05-24T07:35:00Z</dcterms:modified>
</cp:coreProperties>
</file>